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6667" w14:textId="77777777" w:rsidR="00CB4969" w:rsidRDefault="00CB4969" w:rsidP="00CB4969">
      <w:pPr>
        <w:jc w:val="center"/>
        <w:rPr>
          <w:b/>
          <w:bCs/>
          <w:sz w:val="72"/>
          <w:szCs w:val="72"/>
        </w:rPr>
      </w:pPr>
    </w:p>
    <w:p w14:paraId="5543D01B" w14:textId="77777777" w:rsidR="009C0214" w:rsidRPr="00AE6D4C" w:rsidRDefault="009C0214" w:rsidP="00CB4969">
      <w:pPr>
        <w:jc w:val="center"/>
        <w:rPr>
          <w:b/>
          <w:bCs/>
          <w:sz w:val="72"/>
          <w:szCs w:val="72"/>
        </w:rPr>
      </w:pPr>
    </w:p>
    <w:p w14:paraId="628775F3" w14:textId="77777777" w:rsidR="00CB4969" w:rsidRPr="00AE6D4C" w:rsidRDefault="00CB4969" w:rsidP="00CB4969">
      <w:pPr>
        <w:jc w:val="center"/>
        <w:rPr>
          <w:b/>
          <w:bCs/>
          <w:sz w:val="72"/>
          <w:szCs w:val="72"/>
        </w:rPr>
      </w:pPr>
    </w:p>
    <w:p w14:paraId="770CA793" w14:textId="77777777" w:rsidR="00CB4969" w:rsidRPr="00AE6D4C" w:rsidRDefault="00CB4969" w:rsidP="00CB4969">
      <w:pPr>
        <w:jc w:val="center"/>
        <w:rPr>
          <w:b/>
          <w:bCs/>
          <w:sz w:val="72"/>
          <w:szCs w:val="72"/>
        </w:rPr>
      </w:pPr>
    </w:p>
    <w:p w14:paraId="63EC23B5" w14:textId="50BA24AE" w:rsidR="00F47E9D" w:rsidRDefault="008C4BA4" w:rsidP="00CB4969">
      <w:pPr>
        <w:jc w:val="center"/>
        <w:rPr>
          <w:b/>
          <w:bCs/>
          <w:sz w:val="72"/>
          <w:szCs w:val="72"/>
        </w:rPr>
      </w:pPr>
      <w:r>
        <w:rPr>
          <w:b/>
          <w:bCs/>
          <w:sz w:val="72"/>
          <w:szCs w:val="72"/>
        </w:rPr>
        <w:t>THE HAIR ACADEMY</w:t>
      </w:r>
    </w:p>
    <w:p w14:paraId="5A117E76" w14:textId="4EA365FF" w:rsidR="00CB4969" w:rsidRDefault="00CB4969" w:rsidP="00CB4969">
      <w:pPr>
        <w:jc w:val="center"/>
        <w:rPr>
          <w:b/>
          <w:bCs/>
          <w:sz w:val="72"/>
          <w:szCs w:val="72"/>
        </w:rPr>
      </w:pPr>
      <w:r w:rsidRPr="00AE6D4C">
        <w:rPr>
          <w:b/>
          <w:bCs/>
          <w:sz w:val="72"/>
          <w:szCs w:val="72"/>
        </w:rPr>
        <w:t>ANNUAL SECURITY REPORT</w:t>
      </w:r>
    </w:p>
    <w:p w14:paraId="6A435F95" w14:textId="10FF5662" w:rsidR="008C4BA4" w:rsidRPr="00AE6D4C" w:rsidRDefault="008C4BA4" w:rsidP="00CB4969">
      <w:pPr>
        <w:jc w:val="center"/>
        <w:rPr>
          <w:b/>
          <w:bCs/>
          <w:sz w:val="72"/>
          <w:szCs w:val="72"/>
        </w:rPr>
      </w:pPr>
      <w:r>
        <w:rPr>
          <w:b/>
          <w:bCs/>
          <w:sz w:val="72"/>
          <w:szCs w:val="72"/>
        </w:rPr>
        <w:t>CAMPUS SECURITY REPORT</w:t>
      </w:r>
    </w:p>
    <w:p w14:paraId="6D8CC931" w14:textId="381B1908" w:rsidR="00CB4969" w:rsidRPr="00AE6D4C" w:rsidRDefault="00CB4969" w:rsidP="00CB4969">
      <w:pPr>
        <w:jc w:val="center"/>
        <w:rPr>
          <w:b/>
          <w:bCs/>
          <w:sz w:val="72"/>
          <w:szCs w:val="72"/>
        </w:rPr>
      </w:pPr>
      <w:r w:rsidRPr="00AE6D4C">
        <w:rPr>
          <w:b/>
          <w:bCs/>
          <w:sz w:val="72"/>
          <w:szCs w:val="72"/>
        </w:rPr>
        <w:t>20</w:t>
      </w:r>
      <w:r w:rsidR="00E077C4">
        <w:rPr>
          <w:b/>
          <w:bCs/>
          <w:sz w:val="72"/>
          <w:szCs w:val="72"/>
        </w:rPr>
        <w:t>2</w:t>
      </w:r>
      <w:r w:rsidR="005D6D38">
        <w:rPr>
          <w:b/>
          <w:bCs/>
          <w:sz w:val="72"/>
          <w:szCs w:val="72"/>
        </w:rPr>
        <w:t>5</w:t>
      </w:r>
    </w:p>
    <w:p w14:paraId="0FA99506" w14:textId="77C6BF86" w:rsidR="00CB4969" w:rsidRPr="00AE6D4C" w:rsidRDefault="00CB4969" w:rsidP="00CB4969">
      <w:pPr>
        <w:jc w:val="center"/>
        <w:rPr>
          <w:b/>
          <w:bCs/>
          <w:sz w:val="72"/>
          <w:szCs w:val="72"/>
        </w:rPr>
      </w:pPr>
    </w:p>
    <w:p w14:paraId="1EAE684D" w14:textId="23E405C0" w:rsidR="00CB4969" w:rsidRPr="00AE6D4C" w:rsidRDefault="00CB4969" w:rsidP="00CB4969">
      <w:pPr>
        <w:jc w:val="center"/>
        <w:rPr>
          <w:b/>
          <w:bCs/>
          <w:sz w:val="72"/>
          <w:szCs w:val="72"/>
        </w:rPr>
      </w:pPr>
    </w:p>
    <w:p w14:paraId="7DBD5DEE" w14:textId="64C962BA" w:rsidR="00CB4969" w:rsidRDefault="00CB4969" w:rsidP="00CB4969">
      <w:pPr>
        <w:jc w:val="center"/>
        <w:rPr>
          <w:b/>
          <w:bCs/>
          <w:sz w:val="72"/>
          <w:szCs w:val="72"/>
        </w:rPr>
      </w:pPr>
    </w:p>
    <w:p w14:paraId="436D4C04" w14:textId="77777777" w:rsidR="00470C29" w:rsidRPr="00470C29" w:rsidRDefault="00470C29" w:rsidP="00CB4969">
      <w:pPr>
        <w:rPr>
          <w:b/>
          <w:bCs/>
          <w:sz w:val="28"/>
          <w:szCs w:val="28"/>
        </w:rPr>
      </w:pPr>
    </w:p>
    <w:p w14:paraId="570E7072" w14:textId="25DF128C" w:rsidR="00CB4969" w:rsidRPr="00AE6D4C" w:rsidRDefault="00173350" w:rsidP="00CB4969">
      <w:pPr>
        <w:rPr>
          <w:b/>
          <w:sz w:val="28"/>
          <w:szCs w:val="28"/>
        </w:rPr>
      </w:pPr>
      <w:r>
        <w:rPr>
          <w:b/>
          <w:sz w:val="28"/>
          <w:szCs w:val="28"/>
        </w:rPr>
        <w:lastRenderedPageBreak/>
        <w:tab/>
      </w:r>
    </w:p>
    <w:p w14:paraId="0A5FB593" w14:textId="1CDA2252" w:rsidR="00CB4969" w:rsidRPr="00AE6D4C" w:rsidRDefault="00CB4969" w:rsidP="00CB4969">
      <w:pPr>
        <w:rPr>
          <w:sz w:val="24"/>
          <w:szCs w:val="24"/>
        </w:rPr>
      </w:pPr>
      <w:r w:rsidRPr="00AE6D4C">
        <w:rPr>
          <w:sz w:val="24"/>
          <w:szCs w:val="24"/>
        </w:rPr>
        <w:t>This report includes statistics for the pre</w:t>
      </w:r>
      <w:r w:rsidR="00507675">
        <w:rPr>
          <w:sz w:val="24"/>
          <w:szCs w:val="24"/>
        </w:rPr>
        <w:t>v</w:t>
      </w:r>
      <w:r w:rsidRPr="00AE6D4C">
        <w:rPr>
          <w:sz w:val="24"/>
          <w:szCs w:val="24"/>
        </w:rPr>
        <w:t>ious three years concerning reported crimes that occurred on campus; in certain off campus buildings or property owned or controlled by</w:t>
      </w:r>
      <w:r w:rsidR="00795A6C">
        <w:rPr>
          <w:sz w:val="24"/>
          <w:szCs w:val="24"/>
        </w:rPr>
        <w:t xml:space="preserve"> </w:t>
      </w:r>
      <w:r w:rsidRPr="00AE6D4C">
        <w:rPr>
          <w:sz w:val="24"/>
          <w:szCs w:val="24"/>
        </w:rPr>
        <w:t>and on public property within, or immediately ad</w:t>
      </w:r>
      <w:r w:rsidR="00C74A05" w:rsidRPr="00AE6D4C">
        <w:rPr>
          <w:sz w:val="24"/>
          <w:szCs w:val="24"/>
        </w:rPr>
        <w:t>jacent to and accessible from, the campus. The report also includes institutional policies concerning campus security such as policies concerning sexual assault, and other matters. You can obtain a copy of this report by contacting the admissions office.</w:t>
      </w:r>
    </w:p>
    <w:p w14:paraId="6A0DF933" w14:textId="49657352" w:rsidR="00C74A05" w:rsidRPr="00AE6D4C" w:rsidRDefault="00C74A05" w:rsidP="00CB4969">
      <w:pPr>
        <w:rPr>
          <w:b/>
          <w:sz w:val="24"/>
          <w:szCs w:val="24"/>
        </w:rPr>
      </w:pPr>
      <w:r w:rsidRPr="00AE6D4C">
        <w:rPr>
          <w:b/>
          <w:sz w:val="24"/>
          <w:szCs w:val="24"/>
        </w:rPr>
        <w:t>The Annual Disclosure of Crime Statistics:</w:t>
      </w:r>
    </w:p>
    <w:p w14:paraId="5405E65B" w14:textId="4FEEC600" w:rsidR="00C74A05" w:rsidRDefault="00C74A05" w:rsidP="00CB4969">
      <w:pPr>
        <w:rPr>
          <w:sz w:val="24"/>
          <w:szCs w:val="24"/>
        </w:rPr>
      </w:pPr>
      <w:r w:rsidRPr="00AE6D4C">
        <w:rPr>
          <w:sz w:val="24"/>
          <w:szCs w:val="24"/>
        </w:rPr>
        <w:t xml:space="preserve">The admission Office staff at </w:t>
      </w:r>
      <w:r w:rsidR="008C4BA4">
        <w:rPr>
          <w:sz w:val="24"/>
          <w:szCs w:val="24"/>
        </w:rPr>
        <w:t>The Hair Academy</w:t>
      </w:r>
      <w:r w:rsidRPr="00AE6D4C">
        <w:rPr>
          <w:sz w:val="24"/>
          <w:szCs w:val="24"/>
        </w:rPr>
        <w:t xml:space="preserve"> prepares this report to comply with </w:t>
      </w:r>
      <w:r w:rsidRPr="002840EC">
        <w:rPr>
          <w:sz w:val="24"/>
          <w:szCs w:val="24"/>
        </w:rPr>
        <w:t>the</w:t>
      </w:r>
      <w:r w:rsidR="002A4E27" w:rsidRPr="002840EC">
        <w:rPr>
          <w:sz w:val="24"/>
          <w:szCs w:val="24"/>
        </w:rPr>
        <w:t xml:space="preserve"> Jeanne Clery </w:t>
      </w:r>
      <w:r w:rsidR="007C52F0" w:rsidRPr="002840EC">
        <w:rPr>
          <w:sz w:val="24"/>
          <w:szCs w:val="24"/>
        </w:rPr>
        <w:t>Campus</w:t>
      </w:r>
      <w:r w:rsidR="002A4E27" w:rsidRPr="002840EC">
        <w:rPr>
          <w:sz w:val="24"/>
          <w:szCs w:val="24"/>
        </w:rPr>
        <w:t xml:space="preserve"> Safety Act (formerly known as the</w:t>
      </w:r>
      <w:r w:rsidRPr="002840EC">
        <w:rPr>
          <w:sz w:val="24"/>
          <w:szCs w:val="24"/>
        </w:rPr>
        <w:t xml:space="preserve"> Jeanne </w:t>
      </w:r>
      <w:r w:rsidR="00AE6D4C" w:rsidRPr="002840EC">
        <w:rPr>
          <w:sz w:val="24"/>
          <w:szCs w:val="24"/>
        </w:rPr>
        <w:t>Clery</w:t>
      </w:r>
      <w:r w:rsidRPr="002840EC">
        <w:rPr>
          <w:sz w:val="24"/>
          <w:szCs w:val="24"/>
        </w:rPr>
        <w:t xml:space="preserve"> Disclosure of Campus Security and Crime Statistics Act</w:t>
      </w:r>
      <w:r w:rsidR="002A4E27" w:rsidRPr="002840EC">
        <w:rPr>
          <w:sz w:val="24"/>
          <w:szCs w:val="24"/>
        </w:rPr>
        <w:t>)</w:t>
      </w:r>
      <w:r w:rsidR="00131133" w:rsidRPr="002840EC">
        <w:rPr>
          <w:sz w:val="24"/>
          <w:szCs w:val="24"/>
        </w:rPr>
        <w:t xml:space="preserve"> [the name change was amended and signed into law by President Joe Biden on December 23, 2024</w:t>
      </w:r>
      <w:proofErr w:type="gramStart"/>
      <w:r w:rsidR="00131133" w:rsidRPr="002840EC">
        <w:rPr>
          <w:sz w:val="24"/>
          <w:szCs w:val="24"/>
        </w:rPr>
        <w:t>)</w:t>
      </w:r>
      <w:r w:rsidR="00220998" w:rsidRPr="002840EC">
        <w:rPr>
          <w:sz w:val="24"/>
          <w:szCs w:val="24"/>
        </w:rPr>
        <w:t xml:space="preserve"> </w:t>
      </w:r>
      <w:r w:rsidR="002A4E27" w:rsidRPr="002840EC">
        <w:rPr>
          <w:sz w:val="24"/>
          <w:szCs w:val="24"/>
        </w:rPr>
        <w:t xml:space="preserve"> (</w:t>
      </w:r>
      <w:proofErr w:type="gramEnd"/>
      <w:r w:rsidR="002A4E27" w:rsidRPr="002840EC">
        <w:rPr>
          <w:sz w:val="24"/>
          <w:szCs w:val="24"/>
        </w:rPr>
        <w:t>hereinafter referred to as the Clery</w:t>
      </w:r>
      <w:r w:rsidR="007C52F0" w:rsidRPr="002840EC">
        <w:rPr>
          <w:sz w:val="24"/>
          <w:szCs w:val="24"/>
        </w:rPr>
        <w:t xml:space="preserve"> Act).</w:t>
      </w:r>
      <w:r w:rsidRPr="00AE6D4C">
        <w:rPr>
          <w:sz w:val="24"/>
          <w:szCs w:val="24"/>
        </w:rPr>
        <w:t xml:space="preserve"> The full report </w:t>
      </w:r>
      <w:proofErr w:type="gramStart"/>
      <w:r w:rsidRPr="00AE6D4C">
        <w:rPr>
          <w:sz w:val="24"/>
          <w:szCs w:val="24"/>
        </w:rPr>
        <w:t>is located in</w:t>
      </w:r>
      <w:proofErr w:type="gramEnd"/>
      <w:r w:rsidRPr="00AE6D4C">
        <w:rPr>
          <w:sz w:val="24"/>
          <w:szCs w:val="24"/>
        </w:rPr>
        <w:t xml:space="preserve"> our </w:t>
      </w:r>
      <w:r w:rsidR="003866C1" w:rsidRPr="00AE6D4C">
        <w:rPr>
          <w:sz w:val="24"/>
          <w:szCs w:val="24"/>
        </w:rPr>
        <w:t>administrative</w:t>
      </w:r>
      <w:r w:rsidRPr="00AE6D4C">
        <w:rPr>
          <w:sz w:val="24"/>
          <w:szCs w:val="24"/>
        </w:rPr>
        <w:t xml:space="preserve"> office</w:t>
      </w:r>
      <w:r w:rsidR="008C4BA4">
        <w:rPr>
          <w:sz w:val="24"/>
          <w:szCs w:val="24"/>
        </w:rPr>
        <w:t>, as well as on our school’s website,</w:t>
      </w:r>
      <w:r w:rsidRPr="00AE6D4C">
        <w:rPr>
          <w:sz w:val="24"/>
          <w:szCs w:val="24"/>
        </w:rPr>
        <w:t xml:space="preserve"> and will </w:t>
      </w:r>
      <w:r w:rsidR="00775B9B" w:rsidRPr="00AE6D4C">
        <w:rPr>
          <w:sz w:val="24"/>
          <w:szCs w:val="24"/>
        </w:rPr>
        <w:t xml:space="preserve">be </w:t>
      </w:r>
      <w:r w:rsidRPr="00AE6D4C">
        <w:rPr>
          <w:sz w:val="24"/>
          <w:szCs w:val="24"/>
        </w:rPr>
        <w:t xml:space="preserve">distributed to anyone who may make a request at any time. The students and staff of </w:t>
      </w:r>
      <w:r w:rsidR="008C4BA4">
        <w:rPr>
          <w:sz w:val="24"/>
          <w:szCs w:val="24"/>
        </w:rPr>
        <w:t>The Hair Academy</w:t>
      </w:r>
      <w:r w:rsidRPr="00AE6D4C">
        <w:rPr>
          <w:sz w:val="24"/>
          <w:szCs w:val="24"/>
        </w:rPr>
        <w:t xml:space="preserve"> will be notified annually of the availability of the updated report </w:t>
      </w:r>
      <w:r w:rsidRPr="001D4497">
        <w:rPr>
          <w:sz w:val="24"/>
          <w:szCs w:val="24"/>
        </w:rPr>
        <w:t xml:space="preserve">via </w:t>
      </w:r>
      <w:r w:rsidR="008C4BA4" w:rsidRPr="001D4497">
        <w:rPr>
          <w:sz w:val="24"/>
          <w:szCs w:val="24"/>
        </w:rPr>
        <w:t>notice posted to school’s information board, as well as to the school’s website.</w:t>
      </w:r>
      <w:r w:rsidRPr="00AE6D4C">
        <w:rPr>
          <w:sz w:val="24"/>
          <w:szCs w:val="24"/>
        </w:rPr>
        <w:t xml:space="preserve"> </w:t>
      </w:r>
      <w:r w:rsidRPr="00470C29">
        <w:rPr>
          <w:sz w:val="24"/>
          <w:szCs w:val="24"/>
        </w:rPr>
        <w:t xml:space="preserve">This report </w:t>
      </w:r>
      <w:proofErr w:type="gramStart"/>
      <w:r w:rsidRPr="00470C29">
        <w:rPr>
          <w:sz w:val="24"/>
          <w:szCs w:val="24"/>
        </w:rPr>
        <w:t>is</w:t>
      </w:r>
      <w:proofErr w:type="gramEnd"/>
      <w:r w:rsidRPr="00470C29">
        <w:rPr>
          <w:sz w:val="24"/>
          <w:szCs w:val="24"/>
        </w:rPr>
        <w:t xml:space="preserve"> prepared in cooperation with the </w:t>
      </w:r>
      <w:r w:rsidR="008C4BA4">
        <w:rPr>
          <w:sz w:val="24"/>
          <w:szCs w:val="24"/>
        </w:rPr>
        <w:t>Fayetteville City Police</w:t>
      </w:r>
      <w:r w:rsidR="00F71F93" w:rsidRPr="00470C29">
        <w:rPr>
          <w:sz w:val="24"/>
          <w:szCs w:val="24"/>
        </w:rPr>
        <w:t xml:space="preserve"> Department</w:t>
      </w:r>
      <w:r w:rsidRPr="00470C29">
        <w:rPr>
          <w:sz w:val="24"/>
          <w:szCs w:val="24"/>
        </w:rPr>
        <w:t xml:space="preserve">. Sources of crime statistics include those reported to the </w:t>
      </w:r>
      <w:r w:rsidR="008C4BA4">
        <w:rPr>
          <w:sz w:val="24"/>
          <w:szCs w:val="24"/>
        </w:rPr>
        <w:t>Fayetteville City Police</w:t>
      </w:r>
      <w:r w:rsidRPr="00470C29">
        <w:rPr>
          <w:sz w:val="24"/>
          <w:szCs w:val="24"/>
        </w:rPr>
        <w:t xml:space="preserve"> Department </w:t>
      </w:r>
      <w:proofErr w:type="gramStart"/>
      <w:r w:rsidRPr="00470C29">
        <w:rPr>
          <w:sz w:val="24"/>
          <w:szCs w:val="24"/>
        </w:rPr>
        <w:t>and also</w:t>
      </w:r>
      <w:proofErr w:type="gramEnd"/>
      <w:r w:rsidRPr="00470C29">
        <w:rPr>
          <w:sz w:val="24"/>
          <w:szCs w:val="24"/>
        </w:rPr>
        <w:t xml:space="preserve"> those reported directly to </w:t>
      </w:r>
      <w:r w:rsidR="008C4BA4">
        <w:rPr>
          <w:sz w:val="24"/>
          <w:szCs w:val="24"/>
        </w:rPr>
        <w:t>The Hair Academy</w:t>
      </w:r>
      <w:r w:rsidRPr="00470C29">
        <w:rPr>
          <w:sz w:val="24"/>
          <w:szCs w:val="24"/>
        </w:rPr>
        <w:t>. These statistics are also submitted to the Department of Education through their web-based data collection site. All request</w:t>
      </w:r>
      <w:r w:rsidR="00775B9B" w:rsidRPr="00470C29">
        <w:rPr>
          <w:sz w:val="24"/>
          <w:szCs w:val="24"/>
        </w:rPr>
        <w:t>s</w:t>
      </w:r>
      <w:r w:rsidRPr="00470C29">
        <w:rPr>
          <w:sz w:val="24"/>
          <w:szCs w:val="24"/>
        </w:rPr>
        <w:t xml:space="preserve"> for the report can be</w:t>
      </w:r>
      <w:r w:rsidR="00775B9B" w:rsidRPr="00470C29">
        <w:rPr>
          <w:sz w:val="24"/>
          <w:szCs w:val="24"/>
        </w:rPr>
        <w:t xml:space="preserve"> emailed</w:t>
      </w:r>
      <w:r w:rsidR="00775B9B" w:rsidRPr="00AE6D4C">
        <w:rPr>
          <w:sz w:val="24"/>
          <w:szCs w:val="24"/>
        </w:rPr>
        <w:t xml:space="preserve"> t</w:t>
      </w:r>
      <w:r w:rsidRPr="00AE6D4C">
        <w:rPr>
          <w:sz w:val="24"/>
          <w:szCs w:val="24"/>
        </w:rPr>
        <w:t xml:space="preserve">o </w:t>
      </w:r>
      <w:r w:rsidR="008C4BA4" w:rsidRPr="001D4497">
        <w:rPr>
          <w:sz w:val="24"/>
          <w:szCs w:val="24"/>
        </w:rPr>
        <w:t>tina.thehairacademy@gmail.com</w:t>
      </w:r>
      <w:r w:rsidR="00173350">
        <w:rPr>
          <w:sz w:val="24"/>
          <w:szCs w:val="24"/>
        </w:rPr>
        <w:t xml:space="preserve"> </w:t>
      </w:r>
      <w:r w:rsidRPr="00AE6D4C">
        <w:rPr>
          <w:sz w:val="24"/>
          <w:szCs w:val="24"/>
        </w:rPr>
        <w:t xml:space="preserve">or </w:t>
      </w:r>
      <w:r w:rsidR="00F86A8E" w:rsidRPr="00AE6D4C">
        <w:rPr>
          <w:sz w:val="24"/>
          <w:szCs w:val="24"/>
        </w:rPr>
        <w:t xml:space="preserve">requested </w:t>
      </w:r>
      <w:r w:rsidRPr="00AE6D4C">
        <w:rPr>
          <w:sz w:val="24"/>
          <w:szCs w:val="24"/>
        </w:rPr>
        <w:t xml:space="preserve">in person. </w:t>
      </w:r>
    </w:p>
    <w:p w14:paraId="3F982F10" w14:textId="77777777" w:rsidR="00AB560D" w:rsidRPr="004644DE" w:rsidRDefault="00AB560D" w:rsidP="00AB560D">
      <w:pPr>
        <w:rPr>
          <w:b/>
        </w:rPr>
      </w:pPr>
      <w:r w:rsidRPr="008A6164">
        <w:rPr>
          <w:b/>
        </w:rPr>
        <w:t>DEFINITION OF CAMPUS</w:t>
      </w:r>
      <w:r>
        <w:t xml:space="preserve">: </w:t>
      </w:r>
      <w:r w:rsidRPr="004644DE">
        <w:rPr>
          <w:b/>
        </w:rPr>
        <w:t xml:space="preserve">For the </w:t>
      </w:r>
      <w:proofErr w:type="gramStart"/>
      <w:r w:rsidRPr="004644DE">
        <w:rPr>
          <w:b/>
        </w:rPr>
        <w:t>purposes</w:t>
      </w:r>
      <w:proofErr w:type="gramEnd"/>
      <w:r w:rsidRPr="004644DE">
        <w:rPr>
          <w:b/>
        </w:rPr>
        <w:t xml:space="preserve"> of reporting campus crimes, the definition of the school’s campus includes: </w:t>
      </w:r>
    </w:p>
    <w:p w14:paraId="4C52470A" w14:textId="60CC7EDA" w:rsidR="00AB560D" w:rsidRPr="001D4497" w:rsidRDefault="00AB560D" w:rsidP="00AB560D">
      <w:pPr>
        <w:rPr>
          <w:bCs/>
        </w:rPr>
      </w:pPr>
      <w:r w:rsidRPr="004644DE">
        <w:rPr>
          <w:b/>
        </w:rPr>
        <w:t>-</w:t>
      </w:r>
      <w:r w:rsidRPr="001D4497">
        <w:rPr>
          <w:bCs/>
        </w:rPr>
        <w:t xml:space="preserve">The interior of the space located at 513 West College Street West in Fayetteville, Lincoln County, TN 37334.  There are covered entrances directly in front entrance of the school. The parking lot </w:t>
      </w:r>
      <w:proofErr w:type="gramStart"/>
      <w:r w:rsidRPr="001D4497">
        <w:rPr>
          <w:bCs/>
        </w:rPr>
        <w:t>is in the front of</w:t>
      </w:r>
      <w:proofErr w:type="gramEnd"/>
      <w:r w:rsidRPr="001D4497">
        <w:rPr>
          <w:bCs/>
        </w:rPr>
        <w:t xml:space="preserve"> the school.  The exterior break area is located at the back and/or front of the school. - The Hair Academy has dedicated handicap parking spaces in parking </w:t>
      </w:r>
      <w:proofErr w:type="gramStart"/>
      <w:r w:rsidRPr="001D4497">
        <w:rPr>
          <w:bCs/>
        </w:rPr>
        <w:t>lot</w:t>
      </w:r>
      <w:proofErr w:type="gramEnd"/>
      <w:r w:rsidRPr="001D4497">
        <w:rPr>
          <w:bCs/>
        </w:rPr>
        <w:t xml:space="preserve"> in area closest to front entrance to the school.  There is a sidewalk and/or paved area to front entrances at the school, so all entrances are accessible by wheelchair.  </w:t>
      </w:r>
    </w:p>
    <w:p w14:paraId="4A86801E" w14:textId="47A49402" w:rsidR="003866C1" w:rsidRPr="00AE6D4C" w:rsidRDefault="003866C1" w:rsidP="00CB4969">
      <w:pPr>
        <w:rPr>
          <w:b/>
          <w:sz w:val="24"/>
          <w:szCs w:val="24"/>
        </w:rPr>
      </w:pPr>
      <w:r w:rsidRPr="00AE6D4C">
        <w:rPr>
          <w:b/>
          <w:sz w:val="24"/>
          <w:szCs w:val="24"/>
        </w:rPr>
        <w:t>Policies and Procedures:</w:t>
      </w:r>
    </w:p>
    <w:p w14:paraId="0FCEF1D6" w14:textId="01552A24" w:rsidR="003866C1" w:rsidRPr="00AE6D4C" w:rsidRDefault="00F47E9D" w:rsidP="00CB4969">
      <w:pPr>
        <w:rPr>
          <w:sz w:val="24"/>
          <w:szCs w:val="24"/>
        </w:rPr>
      </w:pPr>
      <w:r w:rsidRPr="00AE6D4C">
        <w:rPr>
          <w:sz w:val="24"/>
          <w:szCs w:val="24"/>
        </w:rPr>
        <w:t>Choosing</w:t>
      </w:r>
      <w:r w:rsidR="003866C1" w:rsidRPr="00AE6D4C">
        <w:rPr>
          <w:sz w:val="24"/>
          <w:szCs w:val="24"/>
        </w:rPr>
        <w:t xml:space="preserve"> a </w:t>
      </w:r>
      <w:r w:rsidRPr="00AE6D4C">
        <w:rPr>
          <w:sz w:val="24"/>
          <w:szCs w:val="24"/>
        </w:rPr>
        <w:t>post-secondary</w:t>
      </w:r>
      <w:r w:rsidR="003866C1" w:rsidRPr="00AE6D4C">
        <w:rPr>
          <w:sz w:val="24"/>
          <w:szCs w:val="24"/>
        </w:rPr>
        <w:t xml:space="preserve"> institution is a major decision for students and their families. Along with</w:t>
      </w:r>
      <w:r w:rsidR="00470C29">
        <w:rPr>
          <w:sz w:val="24"/>
          <w:szCs w:val="24"/>
        </w:rPr>
        <w:t xml:space="preserve"> </w:t>
      </w:r>
      <w:r w:rsidR="003866C1" w:rsidRPr="00AE6D4C">
        <w:rPr>
          <w:sz w:val="24"/>
          <w:szCs w:val="24"/>
        </w:rPr>
        <w:t xml:space="preserve">academic, </w:t>
      </w:r>
      <w:r w:rsidRPr="00AE6D4C">
        <w:rPr>
          <w:sz w:val="24"/>
          <w:szCs w:val="24"/>
        </w:rPr>
        <w:t>financial,</w:t>
      </w:r>
      <w:r w:rsidR="003866C1" w:rsidRPr="00AE6D4C">
        <w:rPr>
          <w:sz w:val="24"/>
          <w:szCs w:val="24"/>
        </w:rPr>
        <w:t xml:space="preserve"> and geographic considerations, the issue of campus safety is a vital concern. In 1990, Congress enacted the Crime Awareness and Campus Security Act (Title II </w:t>
      </w:r>
      <w:proofErr w:type="gramStart"/>
      <w:r w:rsidR="003866C1" w:rsidRPr="00AE6D4C">
        <w:rPr>
          <w:sz w:val="24"/>
          <w:szCs w:val="24"/>
        </w:rPr>
        <w:t>off</w:t>
      </w:r>
      <w:proofErr w:type="gramEnd"/>
      <w:r w:rsidR="003866C1" w:rsidRPr="00AE6D4C">
        <w:rPr>
          <w:sz w:val="24"/>
          <w:szCs w:val="24"/>
        </w:rPr>
        <w:t xml:space="preserve"> Public Law 101-542), which amended the Higher Education Act of 1965 (HEA). This act required all </w:t>
      </w:r>
      <w:r w:rsidRPr="00AE6D4C">
        <w:rPr>
          <w:sz w:val="24"/>
          <w:szCs w:val="24"/>
        </w:rPr>
        <w:t>post-secondary</w:t>
      </w:r>
      <w:r w:rsidR="003866C1" w:rsidRPr="00AE6D4C">
        <w:rPr>
          <w:sz w:val="24"/>
          <w:szCs w:val="24"/>
        </w:rPr>
        <w:t xml:space="preserve"> institutions participating in the Title IV financial aid programs to disclose campus crime statistics and security information. The act was amended in 1992, 1998, and 2000. The 1998 amendments renamed the law the</w:t>
      </w:r>
      <w:r w:rsidR="002A4E27">
        <w:rPr>
          <w:sz w:val="24"/>
          <w:szCs w:val="24"/>
        </w:rPr>
        <w:t xml:space="preserve"> </w:t>
      </w:r>
      <w:r w:rsidR="009D56C2">
        <w:rPr>
          <w:sz w:val="24"/>
          <w:szCs w:val="24"/>
        </w:rPr>
        <w:t>Clery</w:t>
      </w:r>
      <w:r w:rsidR="003866C1" w:rsidRPr="00AE6D4C">
        <w:rPr>
          <w:sz w:val="24"/>
          <w:szCs w:val="24"/>
        </w:rPr>
        <w:t xml:space="preserve"> Act in memory of a student who was slain in her dorm room in 1986. The </w:t>
      </w:r>
      <w:r w:rsidR="00AE6D4C">
        <w:rPr>
          <w:sz w:val="24"/>
          <w:szCs w:val="24"/>
        </w:rPr>
        <w:t>Clery</w:t>
      </w:r>
      <w:r w:rsidR="003866C1" w:rsidRPr="00AE6D4C">
        <w:rPr>
          <w:sz w:val="24"/>
          <w:szCs w:val="24"/>
        </w:rPr>
        <w:t xml:space="preserve"> Act requires higher education institutions to give </w:t>
      </w:r>
      <w:r w:rsidR="003866C1" w:rsidRPr="00AE6D4C">
        <w:rPr>
          <w:sz w:val="24"/>
          <w:szCs w:val="24"/>
        </w:rPr>
        <w:lastRenderedPageBreak/>
        <w:t>timely warnings of crimes that represent a threat to the safety of students or employees, and to make public their campus security policies. It also requires that crime data are collected, reported and disseminated to the campus community and are also submi</w:t>
      </w:r>
      <w:r w:rsidRPr="00AE6D4C">
        <w:rPr>
          <w:sz w:val="24"/>
          <w:szCs w:val="24"/>
        </w:rPr>
        <w:t>tt</w:t>
      </w:r>
      <w:r w:rsidR="003866C1" w:rsidRPr="00AE6D4C">
        <w:rPr>
          <w:sz w:val="24"/>
          <w:szCs w:val="24"/>
        </w:rPr>
        <w:t>ed to ED.</w:t>
      </w:r>
      <w:r w:rsidRPr="00AE6D4C">
        <w:rPr>
          <w:sz w:val="24"/>
          <w:szCs w:val="24"/>
        </w:rPr>
        <w:t xml:space="preserve"> The </w:t>
      </w:r>
      <w:r w:rsidR="00EB63E9">
        <w:rPr>
          <w:sz w:val="24"/>
          <w:szCs w:val="24"/>
        </w:rPr>
        <w:t>report</w:t>
      </w:r>
      <w:r w:rsidRPr="00AE6D4C">
        <w:rPr>
          <w:sz w:val="24"/>
          <w:szCs w:val="24"/>
        </w:rPr>
        <w:t xml:space="preserve"> is intended to provide students and their families, as higher education consumers, with accurate, complete, and timely information about safety on campus so that they can make informed decisions. The report </w:t>
      </w:r>
      <w:r w:rsidR="00EB63E9">
        <w:rPr>
          <w:sz w:val="24"/>
          <w:szCs w:val="24"/>
        </w:rPr>
        <w:t xml:space="preserve">is </w:t>
      </w:r>
      <w:r w:rsidRPr="00AE6D4C">
        <w:rPr>
          <w:sz w:val="24"/>
          <w:szCs w:val="24"/>
        </w:rPr>
        <w:t>distributed electronically to the students and staff by October annually.</w:t>
      </w:r>
    </w:p>
    <w:p w14:paraId="5770E50A" w14:textId="317FB790" w:rsidR="00AD7099" w:rsidRPr="00AE6D4C" w:rsidRDefault="00AD7099" w:rsidP="00CB4969">
      <w:pPr>
        <w:rPr>
          <w:b/>
          <w:sz w:val="24"/>
          <w:szCs w:val="24"/>
        </w:rPr>
      </w:pPr>
      <w:r w:rsidRPr="00AE6D4C">
        <w:rPr>
          <w:b/>
          <w:sz w:val="24"/>
          <w:szCs w:val="24"/>
        </w:rPr>
        <w:t>Procedures for Reporting a Crime or Emergency:</w:t>
      </w:r>
    </w:p>
    <w:p w14:paraId="0BB1E3C3" w14:textId="5207A429" w:rsidR="00AD7099" w:rsidRPr="00AE6D4C" w:rsidRDefault="007B4485" w:rsidP="00CB4969">
      <w:pPr>
        <w:rPr>
          <w:sz w:val="24"/>
          <w:szCs w:val="24"/>
        </w:rPr>
      </w:pPr>
      <w:r w:rsidRPr="00AE6D4C">
        <w:rPr>
          <w:sz w:val="24"/>
          <w:szCs w:val="24"/>
        </w:rPr>
        <w:t>For non-</w:t>
      </w:r>
      <w:r w:rsidR="00EE67B7" w:rsidRPr="00AE6D4C">
        <w:rPr>
          <w:sz w:val="24"/>
          <w:szCs w:val="24"/>
        </w:rPr>
        <w:t>emergencies</w:t>
      </w:r>
      <w:r w:rsidRPr="00AE6D4C">
        <w:rPr>
          <w:sz w:val="24"/>
          <w:szCs w:val="24"/>
        </w:rPr>
        <w:t xml:space="preserve">, please contact </w:t>
      </w:r>
      <w:r w:rsidR="008C4BA4" w:rsidRPr="006115A1">
        <w:rPr>
          <w:sz w:val="24"/>
          <w:szCs w:val="24"/>
        </w:rPr>
        <w:t>The Hair Academy at</w:t>
      </w:r>
      <w:r w:rsidR="00173350" w:rsidRPr="006115A1">
        <w:rPr>
          <w:sz w:val="24"/>
          <w:szCs w:val="24"/>
        </w:rPr>
        <w:t xml:space="preserve"> </w:t>
      </w:r>
      <w:r w:rsidR="008C4BA4" w:rsidRPr="006115A1">
        <w:rPr>
          <w:sz w:val="24"/>
          <w:szCs w:val="24"/>
        </w:rPr>
        <w:t>931-433-1305</w:t>
      </w:r>
      <w:r w:rsidRPr="006115A1">
        <w:rPr>
          <w:sz w:val="24"/>
          <w:szCs w:val="24"/>
        </w:rPr>
        <w:t xml:space="preserve"> and </w:t>
      </w:r>
      <w:r w:rsidR="008C4BA4">
        <w:rPr>
          <w:sz w:val="24"/>
          <w:szCs w:val="24"/>
        </w:rPr>
        <w:t xml:space="preserve">Fayetteville City Policy Department at </w:t>
      </w:r>
      <w:r w:rsidR="006115A1">
        <w:rPr>
          <w:sz w:val="24"/>
          <w:szCs w:val="24"/>
        </w:rPr>
        <w:t>931-438-7771.</w:t>
      </w:r>
      <w:r w:rsidRPr="00AE6D4C">
        <w:rPr>
          <w:sz w:val="24"/>
          <w:szCs w:val="24"/>
        </w:rPr>
        <w:t xml:space="preserve"> For emergencies </w:t>
      </w:r>
      <w:r w:rsidR="00EE67B7" w:rsidRPr="00AE6D4C">
        <w:rPr>
          <w:sz w:val="24"/>
          <w:szCs w:val="24"/>
        </w:rPr>
        <w:t>only please</w:t>
      </w:r>
      <w:r w:rsidRPr="00AE6D4C">
        <w:rPr>
          <w:sz w:val="24"/>
          <w:szCs w:val="24"/>
        </w:rPr>
        <w:t xml:space="preserve"> dial 911 and inform </w:t>
      </w:r>
      <w:proofErr w:type="gramStart"/>
      <w:r w:rsidRPr="00AE6D4C">
        <w:rPr>
          <w:sz w:val="24"/>
          <w:szCs w:val="24"/>
        </w:rPr>
        <w:t xml:space="preserve">a </w:t>
      </w:r>
      <w:r w:rsidR="00AB20A8">
        <w:rPr>
          <w:sz w:val="24"/>
          <w:szCs w:val="24"/>
        </w:rPr>
        <w:t>The</w:t>
      </w:r>
      <w:proofErr w:type="gramEnd"/>
      <w:r w:rsidR="00AB20A8">
        <w:rPr>
          <w:sz w:val="24"/>
          <w:szCs w:val="24"/>
        </w:rPr>
        <w:t xml:space="preserve"> Hair Academy</w:t>
      </w:r>
      <w:r w:rsidRPr="00AE6D4C">
        <w:rPr>
          <w:sz w:val="24"/>
          <w:szCs w:val="24"/>
        </w:rPr>
        <w:t xml:space="preserve"> staff</w:t>
      </w:r>
      <w:r w:rsidR="00173350">
        <w:rPr>
          <w:sz w:val="24"/>
          <w:szCs w:val="24"/>
        </w:rPr>
        <w:t xml:space="preserve"> member</w:t>
      </w:r>
      <w:r w:rsidRPr="00AE6D4C">
        <w:rPr>
          <w:sz w:val="24"/>
          <w:szCs w:val="24"/>
        </w:rPr>
        <w:t xml:space="preserve"> of the emergency. Any suspicious activity or person seen in the</w:t>
      </w:r>
      <w:r w:rsidR="00173350">
        <w:rPr>
          <w:sz w:val="24"/>
          <w:szCs w:val="24"/>
        </w:rPr>
        <w:t xml:space="preserve"> </w:t>
      </w:r>
      <w:r w:rsidRPr="00AE6D4C">
        <w:rPr>
          <w:sz w:val="24"/>
          <w:szCs w:val="24"/>
        </w:rPr>
        <w:t xml:space="preserve">parking areas or </w:t>
      </w:r>
      <w:r w:rsidR="00EE67B7" w:rsidRPr="00AE6D4C">
        <w:rPr>
          <w:sz w:val="24"/>
          <w:szCs w:val="24"/>
        </w:rPr>
        <w:t>loitering</w:t>
      </w:r>
      <w:r w:rsidR="00EB63E9">
        <w:rPr>
          <w:sz w:val="24"/>
          <w:szCs w:val="24"/>
        </w:rPr>
        <w:t xml:space="preserve"> </w:t>
      </w:r>
      <w:r w:rsidRPr="00AE6D4C">
        <w:rPr>
          <w:sz w:val="24"/>
          <w:szCs w:val="24"/>
        </w:rPr>
        <w:t>around vehicles, inside the building or outside the building should be reported to either</w:t>
      </w:r>
      <w:r w:rsidR="006115A1">
        <w:rPr>
          <w:sz w:val="24"/>
          <w:szCs w:val="24"/>
        </w:rPr>
        <w:t xml:space="preserve"> The Hair Academy </w:t>
      </w:r>
      <w:proofErr w:type="gramStart"/>
      <w:r w:rsidR="006115A1">
        <w:rPr>
          <w:sz w:val="24"/>
          <w:szCs w:val="24"/>
        </w:rPr>
        <w:t>and</w:t>
      </w:r>
      <w:proofErr w:type="gramEnd"/>
      <w:r w:rsidR="006115A1">
        <w:rPr>
          <w:sz w:val="24"/>
          <w:szCs w:val="24"/>
        </w:rPr>
        <w:t xml:space="preserve"> Fayetteville City</w:t>
      </w:r>
      <w:r w:rsidR="00173350">
        <w:rPr>
          <w:sz w:val="24"/>
          <w:szCs w:val="24"/>
        </w:rPr>
        <w:t xml:space="preserve"> Police Department</w:t>
      </w:r>
      <w:r w:rsidR="00EE67B7" w:rsidRPr="00AE6D4C">
        <w:rPr>
          <w:sz w:val="24"/>
          <w:szCs w:val="24"/>
        </w:rPr>
        <w:t>.</w:t>
      </w:r>
    </w:p>
    <w:p w14:paraId="26574B72" w14:textId="733D307A" w:rsidR="00EE67B7" w:rsidRPr="00AE6D4C" w:rsidRDefault="006115A1" w:rsidP="00CB4969">
      <w:pPr>
        <w:rPr>
          <w:sz w:val="24"/>
          <w:szCs w:val="24"/>
        </w:rPr>
      </w:pPr>
      <w:r>
        <w:rPr>
          <w:sz w:val="24"/>
          <w:szCs w:val="24"/>
        </w:rPr>
        <w:t xml:space="preserve">The Hair Academy </w:t>
      </w:r>
      <w:r w:rsidR="00EE67B7" w:rsidRPr="00AE6D4C">
        <w:rPr>
          <w:sz w:val="24"/>
          <w:szCs w:val="24"/>
        </w:rPr>
        <w:t xml:space="preserve">encourages anyone who is a victim or a witness to any crime to report the incident promptly and accurately to the police. Police reports in the state of </w:t>
      </w:r>
      <w:r w:rsidR="00173350">
        <w:rPr>
          <w:sz w:val="24"/>
          <w:szCs w:val="24"/>
        </w:rPr>
        <w:t>T</w:t>
      </w:r>
      <w:r w:rsidR="00E314A0">
        <w:rPr>
          <w:sz w:val="24"/>
          <w:szCs w:val="24"/>
        </w:rPr>
        <w:t>ennessee</w:t>
      </w:r>
      <w:r w:rsidR="00EE67B7" w:rsidRPr="00AE6D4C">
        <w:rPr>
          <w:sz w:val="24"/>
          <w:szCs w:val="24"/>
        </w:rPr>
        <w:t xml:space="preserve"> are public records, and </w:t>
      </w:r>
      <w:r w:rsidR="00E314A0">
        <w:rPr>
          <w:sz w:val="24"/>
          <w:szCs w:val="24"/>
        </w:rPr>
        <w:t>The Hair Academy</w:t>
      </w:r>
      <w:r w:rsidR="00173350" w:rsidRPr="00AE6D4C">
        <w:rPr>
          <w:sz w:val="24"/>
          <w:szCs w:val="24"/>
        </w:rPr>
        <w:t xml:space="preserve"> </w:t>
      </w:r>
      <w:r w:rsidR="00EE67B7" w:rsidRPr="00AE6D4C">
        <w:rPr>
          <w:sz w:val="24"/>
          <w:szCs w:val="24"/>
        </w:rPr>
        <w:t>cannot hold report</w:t>
      </w:r>
      <w:r w:rsidR="00173350">
        <w:rPr>
          <w:sz w:val="24"/>
          <w:szCs w:val="24"/>
        </w:rPr>
        <w:t>s</w:t>
      </w:r>
      <w:r w:rsidR="00EE67B7" w:rsidRPr="00AE6D4C">
        <w:rPr>
          <w:sz w:val="24"/>
          <w:szCs w:val="24"/>
        </w:rPr>
        <w:t xml:space="preserve"> of crime</w:t>
      </w:r>
      <w:r w:rsidR="00F86A8E" w:rsidRPr="00AE6D4C">
        <w:rPr>
          <w:sz w:val="24"/>
          <w:szCs w:val="24"/>
        </w:rPr>
        <w:t>s</w:t>
      </w:r>
      <w:r w:rsidR="00EE67B7" w:rsidRPr="00AE6D4C">
        <w:rPr>
          <w:sz w:val="24"/>
          <w:szCs w:val="24"/>
        </w:rPr>
        <w:t xml:space="preserve"> in confidence. Crimes should be</w:t>
      </w:r>
      <w:r w:rsidR="00F86A8E" w:rsidRPr="00AE6D4C">
        <w:rPr>
          <w:sz w:val="24"/>
          <w:szCs w:val="24"/>
        </w:rPr>
        <w:t xml:space="preserve"> reported to </w:t>
      </w:r>
      <w:r w:rsidR="00E314A0">
        <w:rPr>
          <w:sz w:val="24"/>
          <w:szCs w:val="24"/>
        </w:rPr>
        <w:t>The Hair Academy</w:t>
      </w:r>
      <w:r w:rsidR="00EE67B7" w:rsidRPr="00AE6D4C">
        <w:rPr>
          <w:sz w:val="24"/>
          <w:szCs w:val="24"/>
        </w:rPr>
        <w:t xml:space="preserve"> to ens</w:t>
      </w:r>
      <w:r w:rsidR="00F86A8E" w:rsidRPr="00AE6D4C">
        <w:rPr>
          <w:sz w:val="24"/>
          <w:szCs w:val="24"/>
        </w:rPr>
        <w:t>ure inclusion in the Crime S</w:t>
      </w:r>
      <w:r w:rsidR="00EE67B7" w:rsidRPr="00AE6D4C">
        <w:rPr>
          <w:sz w:val="24"/>
          <w:szCs w:val="24"/>
        </w:rPr>
        <w:t xml:space="preserve">tatistics </w:t>
      </w:r>
      <w:r w:rsidR="00F86A8E" w:rsidRPr="00AE6D4C">
        <w:rPr>
          <w:sz w:val="24"/>
          <w:szCs w:val="24"/>
        </w:rPr>
        <w:t>R</w:t>
      </w:r>
      <w:r w:rsidR="00EE67B7" w:rsidRPr="00AE6D4C">
        <w:rPr>
          <w:sz w:val="24"/>
          <w:szCs w:val="24"/>
        </w:rPr>
        <w:t>eport and to aid in providing timely warning and notices to the students, staff</w:t>
      </w:r>
      <w:r w:rsidR="00173350">
        <w:rPr>
          <w:sz w:val="24"/>
          <w:szCs w:val="24"/>
        </w:rPr>
        <w:t>,</w:t>
      </w:r>
      <w:r w:rsidR="00EE67B7" w:rsidRPr="00AE6D4C">
        <w:rPr>
          <w:sz w:val="24"/>
          <w:szCs w:val="24"/>
        </w:rPr>
        <w:t xml:space="preserve"> and guest</w:t>
      </w:r>
      <w:r w:rsidR="00173350">
        <w:rPr>
          <w:sz w:val="24"/>
          <w:szCs w:val="24"/>
        </w:rPr>
        <w:t>s</w:t>
      </w:r>
      <w:r w:rsidR="00EE67B7" w:rsidRPr="00AE6D4C">
        <w:rPr>
          <w:sz w:val="24"/>
          <w:szCs w:val="24"/>
        </w:rPr>
        <w:t xml:space="preserve"> when appropriate. Reports that are to be included in the Crime Statistics Report will be made confidential.</w:t>
      </w:r>
    </w:p>
    <w:p w14:paraId="22893940" w14:textId="6F0872D1" w:rsidR="00EE67B7" w:rsidRPr="00AE6D4C" w:rsidRDefault="00EE67B7" w:rsidP="00CB4969">
      <w:pPr>
        <w:rPr>
          <w:sz w:val="24"/>
          <w:szCs w:val="24"/>
        </w:rPr>
      </w:pPr>
      <w:r w:rsidRPr="00AE6D4C">
        <w:rPr>
          <w:sz w:val="24"/>
          <w:szCs w:val="24"/>
        </w:rPr>
        <w:t xml:space="preserve">All incidents are reviewed by </w:t>
      </w:r>
      <w:r w:rsidR="00173350">
        <w:rPr>
          <w:sz w:val="24"/>
          <w:szCs w:val="24"/>
        </w:rPr>
        <w:t xml:space="preserve">the </w:t>
      </w:r>
      <w:r w:rsidR="00CC1E67">
        <w:rPr>
          <w:sz w:val="24"/>
          <w:szCs w:val="24"/>
        </w:rPr>
        <w:t>President of</w:t>
      </w:r>
      <w:r w:rsidRPr="00AE6D4C">
        <w:rPr>
          <w:sz w:val="24"/>
          <w:szCs w:val="24"/>
        </w:rPr>
        <w:t xml:space="preserve"> </w:t>
      </w:r>
      <w:r w:rsidR="006C764D">
        <w:rPr>
          <w:sz w:val="24"/>
          <w:szCs w:val="24"/>
        </w:rPr>
        <w:t>The Hair Academy</w:t>
      </w:r>
      <w:r w:rsidR="00CC1E67">
        <w:rPr>
          <w:sz w:val="24"/>
          <w:szCs w:val="24"/>
        </w:rPr>
        <w:t>,</w:t>
      </w:r>
      <w:r w:rsidR="00173350" w:rsidRPr="00AE6D4C">
        <w:rPr>
          <w:sz w:val="24"/>
          <w:szCs w:val="24"/>
        </w:rPr>
        <w:t xml:space="preserve"> </w:t>
      </w:r>
      <w:r w:rsidRPr="00AE6D4C">
        <w:rPr>
          <w:sz w:val="24"/>
          <w:szCs w:val="24"/>
        </w:rPr>
        <w:t>and potential action will be taken if, after investigation, it is deemed appropriate. Upon receipt of this report</w:t>
      </w:r>
      <w:r w:rsidR="006C764D">
        <w:rPr>
          <w:sz w:val="24"/>
          <w:szCs w:val="24"/>
        </w:rPr>
        <w:t>, The Hair Academy</w:t>
      </w:r>
      <w:r w:rsidR="00173350" w:rsidRPr="00AE6D4C">
        <w:rPr>
          <w:sz w:val="24"/>
          <w:szCs w:val="24"/>
        </w:rPr>
        <w:t xml:space="preserve"> </w:t>
      </w:r>
      <w:r w:rsidRPr="00AE6D4C">
        <w:rPr>
          <w:sz w:val="24"/>
          <w:szCs w:val="24"/>
        </w:rPr>
        <w:t xml:space="preserve">will determine the appropriate response, which could include disciplinary action against the offender(s), notification to the campus community or other public safety alternatives deemed appropriate given the circumstance. If the incident is criminal in nature, local law enforcement agencies will be notified immediately. If the incident is an emergency call 911 immediately. If a sexual assault or rape should occur, staff on the scene, including </w:t>
      </w:r>
      <w:r w:rsidR="006C764D">
        <w:rPr>
          <w:sz w:val="24"/>
          <w:szCs w:val="24"/>
        </w:rPr>
        <w:t>Fayetteville City</w:t>
      </w:r>
      <w:r w:rsidR="00173350">
        <w:rPr>
          <w:sz w:val="24"/>
          <w:szCs w:val="24"/>
        </w:rPr>
        <w:t xml:space="preserve"> Police Department</w:t>
      </w:r>
      <w:r w:rsidRPr="00AE6D4C">
        <w:rPr>
          <w:sz w:val="24"/>
          <w:szCs w:val="24"/>
        </w:rPr>
        <w:t>, will off</w:t>
      </w:r>
      <w:r w:rsidR="00896365">
        <w:rPr>
          <w:sz w:val="24"/>
          <w:szCs w:val="24"/>
        </w:rPr>
        <w:t>er</w:t>
      </w:r>
      <w:r w:rsidRPr="00AE6D4C">
        <w:rPr>
          <w:sz w:val="24"/>
          <w:szCs w:val="24"/>
        </w:rPr>
        <w:t xml:space="preserve"> the victim a wide variety of services.</w:t>
      </w:r>
    </w:p>
    <w:p w14:paraId="3E9479D3" w14:textId="6A72FA19" w:rsidR="00EE67B7" w:rsidRPr="00AE6D4C" w:rsidRDefault="00EE67B7" w:rsidP="00CB4969">
      <w:pPr>
        <w:rPr>
          <w:b/>
          <w:sz w:val="24"/>
          <w:szCs w:val="24"/>
        </w:rPr>
      </w:pPr>
      <w:r w:rsidRPr="00AE6D4C">
        <w:rPr>
          <w:b/>
          <w:sz w:val="24"/>
          <w:szCs w:val="24"/>
        </w:rPr>
        <w:t>Security and Access Policy:</w:t>
      </w:r>
    </w:p>
    <w:p w14:paraId="57F16F6A" w14:textId="25B2A05A" w:rsidR="00EE67B7" w:rsidRPr="00AE6D4C" w:rsidRDefault="00EE67B7" w:rsidP="00CB4969">
      <w:pPr>
        <w:rPr>
          <w:sz w:val="24"/>
          <w:szCs w:val="24"/>
        </w:rPr>
      </w:pPr>
      <w:r w:rsidRPr="00AE6D4C">
        <w:rPr>
          <w:sz w:val="24"/>
          <w:szCs w:val="24"/>
        </w:rPr>
        <w:t xml:space="preserve">During business hours, </w:t>
      </w:r>
      <w:r w:rsidR="00AB20A8">
        <w:rPr>
          <w:sz w:val="24"/>
          <w:szCs w:val="24"/>
        </w:rPr>
        <w:t>The Hair Academy</w:t>
      </w:r>
      <w:r w:rsidR="00896365" w:rsidRPr="00AE6D4C">
        <w:rPr>
          <w:sz w:val="24"/>
          <w:szCs w:val="24"/>
        </w:rPr>
        <w:t xml:space="preserve"> </w:t>
      </w:r>
      <w:r w:rsidR="00965D66" w:rsidRPr="00AE6D4C">
        <w:rPr>
          <w:sz w:val="24"/>
          <w:szCs w:val="24"/>
        </w:rPr>
        <w:t>will be open to students, parents, employees, contractors, clients</w:t>
      </w:r>
      <w:r w:rsidR="00A400C9">
        <w:rPr>
          <w:sz w:val="24"/>
          <w:szCs w:val="24"/>
        </w:rPr>
        <w:t>,</w:t>
      </w:r>
      <w:r w:rsidR="00965D66" w:rsidRPr="00AE6D4C">
        <w:rPr>
          <w:sz w:val="24"/>
          <w:szCs w:val="24"/>
        </w:rPr>
        <w:t xml:space="preserve"> and </w:t>
      </w:r>
      <w:proofErr w:type="gramStart"/>
      <w:r w:rsidR="00965D66" w:rsidRPr="00AE6D4C">
        <w:rPr>
          <w:sz w:val="24"/>
          <w:szCs w:val="24"/>
        </w:rPr>
        <w:t>invitees</w:t>
      </w:r>
      <w:proofErr w:type="gramEnd"/>
      <w:r w:rsidR="00965D66" w:rsidRPr="00AE6D4C">
        <w:rPr>
          <w:sz w:val="24"/>
          <w:szCs w:val="24"/>
        </w:rPr>
        <w:t xml:space="preserve">. During non-business hours, access to </w:t>
      </w:r>
      <w:r w:rsidR="00AB20A8">
        <w:rPr>
          <w:sz w:val="24"/>
          <w:szCs w:val="24"/>
        </w:rPr>
        <w:t>The Hair Academy</w:t>
      </w:r>
      <w:r w:rsidR="00965D66" w:rsidRPr="00AE6D4C">
        <w:rPr>
          <w:sz w:val="24"/>
          <w:szCs w:val="24"/>
        </w:rPr>
        <w:t xml:space="preserve"> is</w:t>
      </w:r>
      <w:r w:rsidR="00F86A8E" w:rsidRPr="00AE6D4C">
        <w:rPr>
          <w:sz w:val="24"/>
          <w:szCs w:val="24"/>
        </w:rPr>
        <w:t xml:space="preserve"> only open</w:t>
      </w:r>
      <w:r w:rsidR="00965D66" w:rsidRPr="00AE6D4C">
        <w:rPr>
          <w:sz w:val="24"/>
          <w:szCs w:val="24"/>
        </w:rPr>
        <w:t xml:space="preserve"> by key, if issued.</w:t>
      </w:r>
    </w:p>
    <w:p w14:paraId="5E08EB05" w14:textId="6ECB19FB" w:rsidR="00AB560D" w:rsidRDefault="00965D66" w:rsidP="00CB4969">
      <w:pPr>
        <w:rPr>
          <w:sz w:val="24"/>
          <w:szCs w:val="24"/>
        </w:rPr>
      </w:pPr>
      <w:r w:rsidRPr="00AE6D4C">
        <w:rPr>
          <w:sz w:val="24"/>
          <w:szCs w:val="24"/>
        </w:rPr>
        <w:t xml:space="preserve">Security cameras are currently present inside and outside the school as well as in the front entranceway. </w:t>
      </w:r>
      <w:r w:rsidR="00AB20A8">
        <w:rPr>
          <w:sz w:val="24"/>
          <w:szCs w:val="24"/>
        </w:rPr>
        <w:t>The Hair Academy</w:t>
      </w:r>
      <w:r w:rsidRPr="00AE6D4C">
        <w:rPr>
          <w:sz w:val="24"/>
          <w:szCs w:val="24"/>
        </w:rPr>
        <w:t xml:space="preserve"> also has a security system installed. </w:t>
      </w:r>
      <w:r w:rsidR="00AB20A8">
        <w:rPr>
          <w:sz w:val="24"/>
          <w:szCs w:val="24"/>
        </w:rPr>
        <w:t>The Hair Academy</w:t>
      </w:r>
      <w:r w:rsidR="00896365" w:rsidRPr="00AE6D4C">
        <w:rPr>
          <w:sz w:val="24"/>
          <w:szCs w:val="24"/>
        </w:rPr>
        <w:t xml:space="preserve"> </w:t>
      </w:r>
      <w:r w:rsidRPr="00AE6D4C">
        <w:rPr>
          <w:sz w:val="24"/>
          <w:szCs w:val="24"/>
        </w:rPr>
        <w:t>does not have off campus locations for monitoring and recording from local police.</w:t>
      </w:r>
    </w:p>
    <w:p w14:paraId="00B0B17E" w14:textId="77777777" w:rsidR="00AB560D" w:rsidRDefault="00AB560D">
      <w:pPr>
        <w:rPr>
          <w:sz w:val="24"/>
          <w:szCs w:val="24"/>
        </w:rPr>
      </w:pPr>
      <w:r>
        <w:rPr>
          <w:sz w:val="24"/>
          <w:szCs w:val="24"/>
        </w:rPr>
        <w:br w:type="page"/>
      </w:r>
    </w:p>
    <w:p w14:paraId="04BEF859" w14:textId="77777777" w:rsidR="00896365" w:rsidRDefault="00965D66" w:rsidP="00CB4969">
      <w:pPr>
        <w:rPr>
          <w:b/>
          <w:sz w:val="24"/>
          <w:szCs w:val="24"/>
        </w:rPr>
      </w:pPr>
      <w:r w:rsidRPr="00AE6D4C">
        <w:rPr>
          <w:b/>
          <w:sz w:val="24"/>
          <w:szCs w:val="24"/>
        </w:rPr>
        <w:lastRenderedPageBreak/>
        <w:t>Crime Preventions &amp; Security Awareness:</w:t>
      </w:r>
    </w:p>
    <w:p w14:paraId="4E14BCA3" w14:textId="66C3E898" w:rsidR="00965D66" w:rsidRPr="00436850" w:rsidRDefault="00387444" w:rsidP="00CB4969">
      <w:pPr>
        <w:rPr>
          <w:b/>
          <w:sz w:val="24"/>
          <w:szCs w:val="24"/>
        </w:rPr>
      </w:pPr>
      <w:r w:rsidRPr="00AE6D4C">
        <w:rPr>
          <w:sz w:val="24"/>
          <w:szCs w:val="24"/>
        </w:rPr>
        <w:t>A common theme of crime prevention is to encourage studen</w:t>
      </w:r>
      <w:r w:rsidR="00F86A8E" w:rsidRPr="00AE6D4C">
        <w:rPr>
          <w:sz w:val="24"/>
          <w:szCs w:val="24"/>
        </w:rPr>
        <w:t xml:space="preserve">ts and employees to be aware of </w:t>
      </w:r>
      <w:r w:rsidRPr="00AE6D4C">
        <w:rPr>
          <w:sz w:val="24"/>
          <w:szCs w:val="24"/>
        </w:rPr>
        <w:t xml:space="preserve">their own security and the security of others. </w:t>
      </w:r>
      <w:r w:rsidRPr="00436850">
        <w:rPr>
          <w:sz w:val="24"/>
          <w:szCs w:val="24"/>
        </w:rPr>
        <w:t>The following Safety Tips are distributed to new students at the time of orientation.</w:t>
      </w:r>
    </w:p>
    <w:p w14:paraId="44F6E681" w14:textId="4B993D34" w:rsidR="00387444" w:rsidRPr="00436850" w:rsidRDefault="00387444" w:rsidP="00387444">
      <w:pPr>
        <w:pStyle w:val="ListParagraph"/>
        <w:numPr>
          <w:ilvl w:val="0"/>
          <w:numId w:val="1"/>
        </w:numPr>
        <w:rPr>
          <w:sz w:val="24"/>
          <w:szCs w:val="24"/>
        </w:rPr>
      </w:pPr>
      <w:r w:rsidRPr="00436850">
        <w:rPr>
          <w:sz w:val="24"/>
          <w:szCs w:val="24"/>
        </w:rPr>
        <w:t>Do not allow the oppo</w:t>
      </w:r>
      <w:r w:rsidR="00F86A8E" w:rsidRPr="00436850">
        <w:rPr>
          <w:sz w:val="24"/>
          <w:szCs w:val="24"/>
        </w:rPr>
        <w:t>rtunity for a crime to occur</w:t>
      </w:r>
      <w:r w:rsidR="00A2262F" w:rsidRPr="00436850">
        <w:rPr>
          <w:sz w:val="24"/>
          <w:szCs w:val="24"/>
        </w:rPr>
        <w:t>. Av</w:t>
      </w:r>
      <w:r w:rsidRPr="00436850">
        <w:rPr>
          <w:sz w:val="24"/>
          <w:szCs w:val="24"/>
        </w:rPr>
        <w:t>oid placing yourself in environments in which it’s easier for criminals to commit a personal crime.</w:t>
      </w:r>
    </w:p>
    <w:p w14:paraId="3C8F67F5" w14:textId="151E0DA0" w:rsidR="00387444" w:rsidRPr="00436850" w:rsidRDefault="00387444" w:rsidP="00387444">
      <w:pPr>
        <w:pStyle w:val="ListParagraph"/>
        <w:numPr>
          <w:ilvl w:val="0"/>
          <w:numId w:val="1"/>
        </w:numPr>
        <w:rPr>
          <w:sz w:val="24"/>
          <w:szCs w:val="24"/>
        </w:rPr>
      </w:pPr>
      <w:r w:rsidRPr="00436850">
        <w:rPr>
          <w:sz w:val="24"/>
          <w:szCs w:val="24"/>
        </w:rPr>
        <w:t>If possible, let a f</w:t>
      </w:r>
      <w:r w:rsidR="00F86A8E" w:rsidRPr="00436850">
        <w:rPr>
          <w:sz w:val="24"/>
          <w:szCs w:val="24"/>
        </w:rPr>
        <w:t>riend know where you are,</w:t>
      </w:r>
      <w:r w:rsidRPr="00436850">
        <w:rPr>
          <w:sz w:val="24"/>
          <w:szCs w:val="24"/>
        </w:rPr>
        <w:t xml:space="preserve"> who</w:t>
      </w:r>
      <w:r w:rsidR="00F86A8E" w:rsidRPr="00436850">
        <w:rPr>
          <w:sz w:val="24"/>
          <w:szCs w:val="24"/>
        </w:rPr>
        <w:t>m</w:t>
      </w:r>
      <w:r w:rsidRPr="00436850">
        <w:rPr>
          <w:sz w:val="24"/>
          <w:szCs w:val="24"/>
        </w:rPr>
        <w:t xml:space="preserve"> you’ll be</w:t>
      </w:r>
      <w:r w:rsidR="00F86A8E" w:rsidRPr="00436850">
        <w:rPr>
          <w:sz w:val="24"/>
          <w:szCs w:val="24"/>
        </w:rPr>
        <w:t xml:space="preserve"> with,</w:t>
      </w:r>
      <w:r w:rsidRPr="00436850">
        <w:rPr>
          <w:sz w:val="24"/>
          <w:szCs w:val="24"/>
        </w:rPr>
        <w:t xml:space="preserve"> and when you’ll be back when go</w:t>
      </w:r>
      <w:r w:rsidR="00F86A8E" w:rsidRPr="00436850">
        <w:rPr>
          <w:sz w:val="24"/>
          <w:szCs w:val="24"/>
        </w:rPr>
        <w:t>ing</w:t>
      </w:r>
      <w:r w:rsidRPr="00436850">
        <w:rPr>
          <w:sz w:val="24"/>
          <w:szCs w:val="24"/>
        </w:rPr>
        <w:t xml:space="preserve"> out.</w:t>
      </w:r>
    </w:p>
    <w:p w14:paraId="1CE9316D" w14:textId="777DF855" w:rsidR="00387444" w:rsidRPr="00436850" w:rsidRDefault="001A38F5" w:rsidP="00387444">
      <w:pPr>
        <w:pStyle w:val="ListParagraph"/>
        <w:numPr>
          <w:ilvl w:val="0"/>
          <w:numId w:val="1"/>
        </w:numPr>
        <w:rPr>
          <w:sz w:val="24"/>
          <w:szCs w:val="24"/>
        </w:rPr>
      </w:pPr>
      <w:r w:rsidRPr="00436850">
        <w:rPr>
          <w:sz w:val="24"/>
          <w:szCs w:val="24"/>
        </w:rPr>
        <w:t>Trust your instincts! If you feel uncomfortable about someone near you on the street</w:t>
      </w:r>
      <w:r w:rsidR="00795A6C" w:rsidRPr="00436850">
        <w:rPr>
          <w:sz w:val="24"/>
          <w:szCs w:val="24"/>
        </w:rPr>
        <w:t>, etc.,</w:t>
      </w:r>
      <w:r w:rsidRPr="00436850">
        <w:rPr>
          <w:sz w:val="24"/>
          <w:szCs w:val="24"/>
        </w:rPr>
        <w:t xml:space="preserve"> head for a populated place or yell for help</w:t>
      </w:r>
      <w:r w:rsidR="00F86A8E" w:rsidRPr="00436850">
        <w:rPr>
          <w:sz w:val="24"/>
          <w:szCs w:val="24"/>
        </w:rPr>
        <w:t>.</w:t>
      </w:r>
    </w:p>
    <w:p w14:paraId="4F15004B" w14:textId="3600B9BD" w:rsidR="001A38F5" w:rsidRPr="00436850" w:rsidRDefault="001A38F5" w:rsidP="00387444">
      <w:pPr>
        <w:pStyle w:val="ListParagraph"/>
        <w:numPr>
          <w:ilvl w:val="0"/>
          <w:numId w:val="1"/>
        </w:numPr>
        <w:rPr>
          <w:sz w:val="24"/>
          <w:szCs w:val="24"/>
        </w:rPr>
      </w:pPr>
      <w:r w:rsidRPr="00436850">
        <w:rPr>
          <w:sz w:val="24"/>
          <w:szCs w:val="24"/>
        </w:rPr>
        <w:t>Use well-lit and busy sidewalks.</w:t>
      </w:r>
    </w:p>
    <w:p w14:paraId="54E25450" w14:textId="079C670E" w:rsidR="001A38F5" w:rsidRPr="00436850" w:rsidRDefault="001A38F5" w:rsidP="00387444">
      <w:pPr>
        <w:pStyle w:val="ListParagraph"/>
        <w:numPr>
          <w:ilvl w:val="0"/>
          <w:numId w:val="1"/>
        </w:numPr>
        <w:rPr>
          <w:sz w:val="24"/>
          <w:szCs w:val="24"/>
        </w:rPr>
      </w:pPr>
      <w:r w:rsidRPr="00436850">
        <w:rPr>
          <w:sz w:val="24"/>
          <w:szCs w:val="24"/>
        </w:rPr>
        <w:t>Avoid walking alone or walking near vacant lots, alleys, construction sites, and wooded areas.</w:t>
      </w:r>
    </w:p>
    <w:p w14:paraId="162A359E" w14:textId="0F2AB158" w:rsidR="001A38F5" w:rsidRPr="00436850" w:rsidRDefault="001A38F5" w:rsidP="00387444">
      <w:pPr>
        <w:pStyle w:val="ListParagraph"/>
        <w:numPr>
          <w:ilvl w:val="0"/>
          <w:numId w:val="1"/>
        </w:numPr>
        <w:rPr>
          <w:sz w:val="24"/>
          <w:szCs w:val="24"/>
        </w:rPr>
      </w:pPr>
      <w:r w:rsidRPr="00436850">
        <w:rPr>
          <w:sz w:val="24"/>
          <w:szCs w:val="24"/>
        </w:rPr>
        <w:t>Carry a cell phone, whistle, or a personal alarm to alert people that you need help</w:t>
      </w:r>
      <w:r w:rsidR="00A601EA" w:rsidRPr="00436850">
        <w:rPr>
          <w:sz w:val="24"/>
          <w:szCs w:val="24"/>
        </w:rPr>
        <w:t>.</w:t>
      </w:r>
    </w:p>
    <w:p w14:paraId="73E23F34" w14:textId="36ACD455" w:rsidR="00A601EA" w:rsidRPr="00436850" w:rsidRDefault="00A601EA" w:rsidP="00387444">
      <w:pPr>
        <w:pStyle w:val="ListParagraph"/>
        <w:numPr>
          <w:ilvl w:val="0"/>
          <w:numId w:val="1"/>
        </w:numPr>
        <w:rPr>
          <w:sz w:val="24"/>
          <w:szCs w:val="24"/>
        </w:rPr>
      </w:pPr>
      <w:r w:rsidRPr="00436850">
        <w:rPr>
          <w:sz w:val="24"/>
          <w:szCs w:val="24"/>
        </w:rPr>
        <w:t xml:space="preserve">Lock </w:t>
      </w:r>
      <w:r w:rsidR="00795A6C" w:rsidRPr="00436850">
        <w:rPr>
          <w:sz w:val="24"/>
          <w:szCs w:val="24"/>
        </w:rPr>
        <w:t>y</w:t>
      </w:r>
      <w:r w:rsidRPr="00436850">
        <w:rPr>
          <w:sz w:val="24"/>
          <w:szCs w:val="24"/>
        </w:rPr>
        <w:t>our car doors and</w:t>
      </w:r>
      <w:r w:rsidR="00F86A8E" w:rsidRPr="00436850">
        <w:rPr>
          <w:sz w:val="24"/>
          <w:szCs w:val="24"/>
        </w:rPr>
        <w:t xml:space="preserve"> roll up the windows completely, </w:t>
      </w:r>
      <w:r w:rsidRPr="00436850">
        <w:rPr>
          <w:sz w:val="24"/>
          <w:szCs w:val="24"/>
        </w:rPr>
        <w:t xml:space="preserve">even if you’re only running a quick errand. Do not leave valuables in the car in plain </w:t>
      </w:r>
      <w:r w:rsidR="00F86A8E" w:rsidRPr="00436850">
        <w:rPr>
          <w:sz w:val="24"/>
          <w:szCs w:val="24"/>
        </w:rPr>
        <w:t>sight</w:t>
      </w:r>
      <w:r w:rsidRPr="00436850">
        <w:rPr>
          <w:sz w:val="24"/>
          <w:szCs w:val="24"/>
        </w:rPr>
        <w:t>.</w:t>
      </w:r>
    </w:p>
    <w:p w14:paraId="5841D3F1" w14:textId="63AAF951" w:rsidR="00A601EA" w:rsidRPr="00436850" w:rsidRDefault="00A601EA" w:rsidP="00387444">
      <w:pPr>
        <w:pStyle w:val="ListParagraph"/>
        <w:numPr>
          <w:ilvl w:val="0"/>
          <w:numId w:val="1"/>
        </w:numPr>
        <w:rPr>
          <w:sz w:val="24"/>
          <w:szCs w:val="24"/>
        </w:rPr>
      </w:pPr>
      <w:proofErr w:type="gramStart"/>
      <w:r w:rsidRPr="00436850">
        <w:rPr>
          <w:sz w:val="24"/>
          <w:szCs w:val="24"/>
        </w:rPr>
        <w:t>Stay alert at all times</w:t>
      </w:r>
      <w:proofErr w:type="gramEnd"/>
      <w:r w:rsidRPr="00436850">
        <w:rPr>
          <w:sz w:val="24"/>
          <w:szCs w:val="24"/>
        </w:rPr>
        <w:t xml:space="preserve"> and call the </w:t>
      </w:r>
      <w:r w:rsidR="00F86A8E" w:rsidRPr="00436850">
        <w:rPr>
          <w:sz w:val="24"/>
          <w:szCs w:val="24"/>
        </w:rPr>
        <w:t>p</w:t>
      </w:r>
      <w:r w:rsidRPr="00436850">
        <w:rPr>
          <w:sz w:val="24"/>
          <w:szCs w:val="24"/>
        </w:rPr>
        <w:t>olice immediately to report suspicious activity.</w:t>
      </w:r>
    </w:p>
    <w:p w14:paraId="5CD3B01D" w14:textId="6E82035F" w:rsidR="00A601EA" w:rsidRPr="00436850" w:rsidRDefault="00A601EA" w:rsidP="00387444">
      <w:pPr>
        <w:pStyle w:val="ListParagraph"/>
        <w:numPr>
          <w:ilvl w:val="0"/>
          <w:numId w:val="1"/>
        </w:numPr>
        <w:rPr>
          <w:sz w:val="24"/>
          <w:szCs w:val="24"/>
        </w:rPr>
      </w:pPr>
      <w:r w:rsidRPr="00436850">
        <w:rPr>
          <w:sz w:val="24"/>
          <w:szCs w:val="24"/>
        </w:rPr>
        <w:t>Never leave personal property left unattended.</w:t>
      </w:r>
    </w:p>
    <w:p w14:paraId="0CC83A8B" w14:textId="00286A43" w:rsidR="00A601EA" w:rsidRPr="00436850" w:rsidRDefault="00F86A8E" w:rsidP="00387444">
      <w:pPr>
        <w:pStyle w:val="ListParagraph"/>
        <w:numPr>
          <w:ilvl w:val="0"/>
          <w:numId w:val="1"/>
        </w:numPr>
        <w:rPr>
          <w:sz w:val="24"/>
          <w:szCs w:val="24"/>
        </w:rPr>
      </w:pPr>
      <w:r w:rsidRPr="00436850">
        <w:rPr>
          <w:sz w:val="24"/>
          <w:szCs w:val="24"/>
        </w:rPr>
        <w:t>Put ICE (In C</w:t>
      </w:r>
      <w:r w:rsidR="00A601EA" w:rsidRPr="00436850">
        <w:rPr>
          <w:sz w:val="24"/>
          <w:szCs w:val="24"/>
        </w:rPr>
        <w:t>ase of Emergency) in your cell phone, along with a name and telephone number of a loved one, to enable emerge</w:t>
      </w:r>
      <w:r w:rsidRPr="00436850">
        <w:rPr>
          <w:sz w:val="24"/>
          <w:szCs w:val="24"/>
        </w:rPr>
        <w:t>n</w:t>
      </w:r>
      <w:r w:rsidR="00A601EA" w:rsidRPr="00436850">
        <w:rPr>
          <w:sz w:val="24"/>
          <w:szCs w:val="24"/>
        </w:rPr>
        <w:t>c</w:t>
      </w:r>
      <w:r w:rsidRPr="00436850">
        <w:rPr>
          <w:sz w:val="24"/>
          <w:szCs w:val="24"/>
        </w:rPr>
        <w:t>y</w:t>
      </w:r>
      <w:r w:rsidR="00A601EA" w:rsidRPr="00436850">
        <w:rPr>
          <w:sz w:val="24"/>
          <w:szCs w:val="24"/>
        </w:rPr>
        <w:t xml:space="preserve"> services </w:t>
      </w:r>
      <w:r w:rsidRPr="00436850">
        <w:rPr>
          <w:sz w:val="24"/>
          <w:szCs w:val="24"/>
        </w:rPr>
        <w:t xml:space="preserve">to </w:t>
      </w:r>
      <w:r w:rsidR="00A601EA" w:rsidRPr="00436850">
        <w:rPr>
          <w:sz w:val="24"/>
          <w:szCs w:val="24"/>
        </w:rPr>
        <w:t>p</w:t>
      </w:r>
      <w:r w:rsidRPr="00436850">
        <w:rPr>
          <w:sz w:val="24"/>
          <w:szCs w:val="24"/>
        </w:rPr>
        <w:t>e</w:t>
      </w:r>
      <w:r w:rsidR="00A601EA" w:rsidRPr="00436850">
        <w:rPr>
          <w:sz w:val="24"/>
          <w:szCs w:val="24"/>
        </w:rPr>
        <w:t>rsonall</w:t>
      </w:r>
      <w:r w:rsidRPr="00436850">
        <w:rPr>
          <w:sz w:val="24"/>
          <w:szCs w:val="24"/>
        </w:rPr>
        <w:t>y</w:t>
      </w:r>
      <w:r w:rsidR="00A601EA" w:rsidRPr="00436850">
        <w:rPr>
          <w:sz w:val="24"/>
          <w:szCs w:val="24"/>
        </w:rPr>
        <w:t xml:space="preserve"> contact your family in case of an emergency.</w:t>
      </w:r>
    </w:p>
    <w:p w14:paraId="3F76ABDE" w14:textId="651B68DB" w:rsidR="00A601EA" w:rsidRPr="00436850" w:rsidRDefault="00A601EA" w:rsidP="00387444">
      <w:pPr>
        <w:pStyle w:val="ListParagraph"/>
        <w:numPr>
          <w:ilvl w:val="0"/>
          <w:numId w:val="1"/>
        </w:numPr>
        <w:rPr>
          <w:sz w:val="24"/>
          <w:szCs w:val="24"/>
        </w:rPr>
      </w:pPr>
      <w:r w:rsidRPr="00436850">
        <w:rPr>
          <w:sz w:val="24"/>
          <w:szCs w:val="24"/>
        </w:rPr>
        <w:t>Listening to loud music or using your cell phone distracts you from being alert to poten</w:t>
      </w:r>
      <w:r w:rsidR="00F86A8E" w:rsidRPr="00436850">
        <w:rPr>
          <w:sz w:val="24"/>
          <w:szCs w:val="24"/>
        </w:rPr>
        <w:t xml:space="preserve">tial safety issues. Unplug yourself and stay </w:t>
      </w:r>
      <w:r w:rsidRPr="00436850">
        <w:rPr>
          <w:sz w:val="24"/>
          <w:szCs w:val="24"/>
        </w:rPr>
        <w:t xml:space="preserve">tuned </w:t>
      </w:r>
      <w:r w:rsidR="00F86A8E" w:rsidRPr="00436850">
        <w:rPr>
          <w:sz w:val="24"/>
          <w:szCs w:val="24"/>
        </w:rPr>
        <w:t xml:space="preserve">in </w:t>
      </w:r>
      <w:r w:rsidRPr="00436850">
        <w:rPr>
          <w:sz w:val="24"/>
          <w:szCs w:val="24"/>
        </w:rPr>
        <w:t>with</w:t>
      </w:r>
      <w:r w:rsidR="00F86A8E" w:rsidRPr="00436850">
        <w:rPr>
          <w:sz w:val="24"/>
          <w:szCs w:val="24"/>
        </w:rPr>
        <w:t xml:space="preserve"> your</w:t>
      </w:r>
      <w:r w:rsidRPr="00436850">
        <w:rPr>
          <w:sz w:val="24"/>
          <w:szCs w:val="24"/>
        </w:rPr>
        <w:t xml:space="preserve"> immediate environment.</w:t>
      </w:r>
    </w:p>
    <w:p w14:paraId="598B0991" w14:textId="67927AE3" w:rsidR="00A601EA" w:rsidRPr="00436850" w:rsidRDefault="00A601EA" w:rsidP="00387444">
      <w:pPr>
        <w:pStyle w:val="ListParagraph"/>
        <w:numPr>
          <w:ilvl w:val="0"/>
          <w:numId w:val="1"/>
        </w:numPr>
        <w:rPr>
          <w:sz w:val="24"/>
          <w:szCs w:val="24"/>
        </w:rPr>
      </w:pPr>
      <w:r w:rsidRPr="00436850">
        <w:rPr>
          <w:sz w:val="24"/>
          <w:szCs w:val="24"/>
        </w:rPr>
        <w:t>When driving, be aware of pedestrians and bicyclists and y</w:t>
      </w:r>
      <w:r w:rsidR="00F86A8E" w:rsidRPr="00436850">
        <w:rPr>
          <w:sz w:val="24"/>
          <w:szCs w:val="24"/>
        </w:rPr>
        <w:t>i</w:t>
      </w:r>
      <w:r w:rsidRPr="00436850">
        <w:rPr>
          <w:sz w:val="24"/>
          <w:szCs w:val="24"/>
        </w:rPr>
        <w:t>eld to them when required by law.</w:t>
      </w:r>
    </w:p>
    <w:p w14:paraId="6240F934" w14:textId="77777777" w:rsidR="00436850" w:rsidRDefault="00436850" w:rsidP="00A601EA">
      <w:pPr>
        <w:ind w:left="360"/>
        <w:rPr>
          <w:b/>
          <w:sz w:val="24"/>
          <w:szCs w:val="24"/>
        </w:rPr>
      </w:pPr>
    </w:p>
    <w:p w14:paraId="00E7AF9B" w14:textId="25D11C8C" w:rsidR="00A601EA" w:rsidRPr="00436850" w:rsidRDefault="00A601EA" w:rsidP="00A601EA">
      <w:pPr>
        <w:ind w:left="360"/>
        <w:rPr>
          <w:b/>
          <w:sz w:val="24"/>
          <w:szCs w:val="24"/>
        </w:rPr>
      </w:pPr>
      <w:r w:rsidRPr="00436850">
        <w:rPr>
          <w:b/>
          <w:sz w:val="24"/>
          <w:szCs w:val="24"/>
        </w:rPr>
        <w:t>Campus Law Enforcement and/or Security:</w:t>
      </w:r>
    </w:p>
    <w:p w14:paraId="683F5BFC" w14:textId="4B27B58B" w:rsidR="00A601EA" w:rsidRPr="00436850" w:rsidRDefault="00AB20A8" w:rsidP="00A601EA">
      <w:pPr>
        <w:ind w:left="360"/>
        <w:rPr>
          <w:sz w:val="24"/>
          <w:szCs w:val="24"/>
        </w:rPr>
      </w:pPr>
      <w:r w:rsidRPr="00436850">
        <w:rPr>
          <w:sz w:val="24"/>
          <w:szCs w:val="24"/>
        </w:rPr>
        <w:t>The Hair Academy</w:t>
      </w:r>
      <w:r w:rsidR="00896365" w:rsidRPr="00436850">
        <w:rPr>
          <w:sz w:val="24"/>
          <w:szCs w:val="24"/>
        </w:rPr>
        <w:t xml:space="preserve"> </w:t>
      </w:r>
      <w:r w:rsidR="00A601EA" w:rsidRPr="00436850">
        <w:rPr>
          <w:sz w:val="24"/>
          <w:szCs w:val="24"/>
        </w:rPr>
        <w:t>doe</w:t>
      </w:r>
      <w:r w:rsidR="00554AA0" w:rsidRPr="00436850">
        <w:rPr>
          <w:sz w:val="24"/>
          <w:szCs w:val="24"/>
        </w:rPr>
        <w:t>s</w:t>
      </w:r>
      <w:r w:rsidR="009F1DBC" w:rsidRPr="00436850">
        <w:rPr>
          <w:sz w:val="24"/>
          <w:szCs w:val="24"/>
        </w:rPr>
        <w:t xml:space="preserve"> not</w:t>
      </w:r>
      <w:r w:rsidR="00554AA0" w:rsidRPr="00436850">
        <w:rPr>
          <w:sz w:val="24"/>
          <w:szCs w:val="24"/>
        </w:rPr>
        <w:t xml:space="preserve"> employ Campus Se</w:t>
      </w:r>
      <w:r w:rsidR="00432E57" w:rsidRPr="00436850">
        <w:rPr>
          <w:sz w:val="24"/>
          <w:szCs w:val="24"/>
        </w:rPr>
        <w:t>c</w:t>
      </w:r>
      <w:r w:rsidR="00554AA0" w:rsidRPr="00436850">
        <w:rPr>
          <w:sz w:val="24"/>
          <w:szCs w:val="24"/>
        </w:rPr>
        <w:t>urity.</w:t>
      </w:r>
    </w:p>
    <w:p w14:paraId="696DE359" w14:textId="77777777" w:rsidR="00436850" w:rsidRDefault="00436850" w:rsidP="00554AA0">
      <w:pPr>
        <w:ind w:left="360"/>
        <w:rPr>
          <w:b/>
          <w:sz w:val="24"/>
          <w:szCs w:val="24"/>
        </w:rPr>
      </w:pPr>
    </w:p>
    <w:p w14:paraId="0E5D3552" w14:textId="71A531A1" w:rsidR="00554AA0" w:rsidRPr="00436850" w:rsidRDefault="00554AA0" w:rsidP="00554AA0">
      <w:pPr>
        <w:ind w:left="360"/>
        <w:rPr>
          <w:b/>
          <w:sz w:val="24"/>
          <w:szCs w:val="24"/>
        </w:rPr>
      </w:pPr>
      <w:r w:rsidRPr="00436850">
        <w:rPr>
          <w:b/>
          <w:sz w:val="24"/>
          <w:szCs w:val="24"/>
        </w:rPr>
        <w:t>Pastoral Counselors and Professional Counselors:</w:t>
      </w:r>
    </w:p>
    <w:p w14:paraId="2CD35A44" w14:textId="5749C27E" w:rsidR="00AB560D" w:rsidRDefault="00AB20A8" w:rsidP="00554AA0">
      <w:pPr>
        <w:ind w:left="360"/>
        <w:rPr>
          <w:sz w:val="24"/>
          <w:szCs w:val="24"/>
        </w:rPr>
      </w:pPr>
      <w:r w:rsidRPr="00436850">
        <w:rPr>
          <w:sz w:val="24"/>
          <w:szCs w:val="24"/>
        </w:rPr>
        <w:t>The Hair Academy</w:t>
      </w:r>
      <w:r w:rsidR="00896365" w:rsidRPr="00436850">
        <w:rPr>
          <w:sz w:val="24"/>
          <w:szCs w:val="24"/>
        </w:rPr>
        <w:t xml:space="preserve"> </w:t>
      </w:r>
      <w:r w:rsidR="00554AA0" w:rsidRPr="00436850">
        <w:rPr>
          <w:sz w:val="24"/>
          <w:szCs w:val="24"/>
        </w:rPr>
        <w:t>does not employ any Pastoral</w:t>
      </w:r>
      <w:r w:rsidR="00554AA0" w:rsidRPr="00AE6D4C">
        <w:rPr>
          <w:sz w:val="24"/>
          <w:szCs w:val="24"/>
        </w:rPr>
        <w:t xml:space="preserve"> or Professional Counselors. </w:t>
      </w:r>
    </w:p>
    <w:p w14:paraId="43B73A72" w14:textId="77777777" w:rsidR="00AB560D" w:rsidRDefault="00AB560D">
      <w:pPr>
        <w:rPr>
          <w:sz w:val="24"/>
          <w:szCs w:val="24"/>
        </w:rPr>
      </w:pPr>
      <w:r>
        <w:rPr>
          <w:sz w:val="24"/>
          <w:szCs w:val="24"/>
        </w:rPr>
        <w:br w:type="page"/>
      </w:r>
    </w:p>
    <w:p w14:paraId="3D340C07" w14:textId="68E61253" w:rsidR="00554AA0" w:rsidRPr="00436850" w:rsidRDefault="00554AA0" w:rsidP="00554AA0">
      <w:pPr>
        <w:ind w:left="360"/>
        <w:rPr>
          <w:b/>
          <w:sz w:val="24"/>
          <w:szCs w:val="24"/>
        </w:rPr>
      </w:pPr>
      <w:r w:rsidRPr="00436850">
        <w:rPr>
          <w:b/>
          <w:sz w:val="24"/>
          <w:szCs w:val="24"/>
        </w:rPr>
        <w:lastRenderedPageBreak/>
        <w:t>Emergency Testing:</w:t>
      </w:r>
    </w:p>
    <w:p w14:paraId="52A1F74E" w14:textId="5AB5EB9E" w:rsidR="009F1DBC" w:rsidRDefault="00AB20A8" w:rsidP="00AB560D">
      <w:pPr>
        <w:ind w:left="360"/>
        <w:rPr>
          <w:b/>
          <w:sz w:val="24"/>
          <w:szCs w:val="24"/>
        </w:rPr>
      </w:pPr>
      <w:r w:rsidRPr="00436850">
        <w:rPr>
          <w:sz w:val="24"/>
          <w:szCs w:val="24"/>
        </w:rPr>
        <w:t>The Hair Academy</w:t>
      </w:r>
      <w:r w:rsidR="00554AA0" w:rsidRPr="00436850">
        <w:rPr>
          <w:sz w:val="24"/>
          <w:szCs w:val="24"/>
        </w:rPr>
        <w:t xml:space="preserve"> will test the emergency response and evac</w:t>
      </w:r>
      <w:r w:rsidR="00F86A8E" w:rsidRPr="00436850">
        <w:rPr>
          <w:sz w:val="24"/>
          <w:szCs w:val="24"/>
        </w:rPr>
        <w:t>u</w:t>
      </w:r>
      <w:r w:rsidR="00554AA0" w:rsidRPr="00436850">
        <w:rPr>
          <w:sz w:val="24"/>
          <w:szCs w:val="24"/>
        </w:rPr>
        <w:t>ation procedure on an annal basis through performing drills of these procedures. Staff members will be made aware of these tests in advance; however, students will not be notified ahead of time. Students are notified about drill procedures through a class</w:t>
      </w:r>
      <w:r w:rsidR="00356AF2" w:rsidRPr="00436850">
        <w:rPr>
          <w:sz w:val="24"/>
          <w:szCs w:val="24"/>
        </w:rPr>
        <w:t xml:space="preserve"> regarding these pro</w:t>
      </w:r>
      <w:r w:rsidR="00A400C9" w:rsidRPr="00436850">
        <w:rPr>
          <w:sz w:val="24"/>
          <w:szCs w:val="24"/>
        </w:rPr>
        <w:t>c</w:t>
      </w:r>
      <w:r w:rsidR="00356AF2" w:rsidRPr="00436850">
        <w:rPr>
          <w:sz w:val="24"/>
          <w:szCs w:val="24"/>
        </w:rPr>
        <w:t>edures</w:t>
      </w:r>
      <w:r w:rsidR="00554AA0" w:rsidRPr="00436850">
        <w:rPr>
          <w:sz w:val="24"/>
          <w:szCs w:val="24"/>
        </w:rPr>
        <w:t xml:space="preserve">. Documentation of the description of the test including the date, time </w:t>
      </w:r>
      <w:proofErr w:type="gramStart"/>
      <w:r w:rsidR="00554AA0" w:rsidRPr="00436850">
        <w:rPr>
          <w:sz w:val="24"/>
          <w:szCs w:val="24"/>
        </w:rPr>
        <w:t>began</w:t>
      </w:r>
      <w:proofErr w:type="gramEnd"/>
      <w:r w:rsidR="00554AA0" w:rsidRPr="00436850">
        <w:rPr>
          <w:sz w:val="24"/>
          <w:szCs w:val="24"/>
        </w:rPr>
        <w:t>, time ended, and if students and staff were announced will be taken.</w:t>
      </w:r>
    </w:p>
    <w:p w14:paraId="161E33DA" w14:textId="4D6C666B" w:rsidR="00554AA0" w:rsidRPr="00AE6D4C" w:rsidRDefault="00554AA0" w:rsidP="00554AA0">
      <w:pPr>
        <w:ind w:left="360"/>
        <w:rPr>
          <w:b/>
          <w:sz w:val="24"/>
          <w:szCs w:val="24"/>
        </w:rPr>
      </w:pPr>
      <w:r w:rsidRPr="00AE6D4C">
        <w:rPr>
          <w:b/>
          <w:sz w:val="24"/>
          <w:szCs w:val="24"/>
        </w:rPr>
        <w:t>Emergency Response and Evacuation</w:t>
      </w:r>
      <w:r w:rsidR="00C46738">
        <w:rPr>
          <w:b/>
          <w:sz w:val="24"/>
          <w:szCs w:val="24"/>
        </w:rPr>
        <w:t>:</w:t>
      </w:r>
    </w:p>
    <w:p w14:paraId="0C708A31" w14:textId="11326209" w:rsidR="00554AA0" w:rsidRPr="00AE6D4C" w:rsidRDefault="00F86A8E" w:rsidP="00554AA0">
      <w:pPr>
        <w:ind w:left="360"/>
        <w:rPr>
          <w:sz w:val="24"/>
          <w:szCs w:val="24"/>
        </w:rPr>
      </w:pPr>
      <w:proofErr w:type="gramStart"/>
      <w:r w:rsidRPr="00AE6D4C">
        <w:rPr>
          <w:sz w:val="24"/>
          <w:szCs w:val="24"/>
        </w:rPr>
        <w:t>In the event that</w:t>
      </w:r>
      <w:proofErr w:type="gramEnd"/>
      <w:r w:rsidRPr="00AE6D4C">
        <w:rPr>
          <w:sz w:val="24"/>
          <w:szCs w:val="24"/>
        </w:rPr>
        <w:t xml:space="preserve"> </w:t>
      </w:r>
      <w:r w:rsidR="00A6168A">
        <w:rPr>
          <w:sz w:val="24"/>
          <w:szCs w:val="24"/>
        </w:rPr>
        <w:t xml:space="preserve">a </w:t>
      </w:r>
      <w:r w:rsidR="00554AA0" w:rsidRPr="00AE6D4C">
        <w:rPr>
          <w:sz w:val="24"/>
          <w:szCs w:val="24"/>
        </w:rPr>
        <w:t>significant emergency or d</w:t>
      </w:r>
      <w:r w:rsidRPr="00AE6D4C">
        <w:rPr>
          <w:sz w:val="24"/>
          <w:szCs w:val="24"/>
        </w:rPr>
        <w:t>angerous situation were to be c</w:t>
      </w:r>
      <w:r w:rsidR="00554AA0" w:rsidRPr="00AE6D4C">
        <w:rPr>
          <w:sz w:val="24"/>
          <w:szCs w:val="24"/>
        </w:rPr>
        <w:t>onfirmed on campus</w:t>
      </w:r>
      <w:r w:rsidRPr="00AE6D4C">
        <w:rPr>
          <w:sz w:val="24"/>
          <w:szCs w:val="24"/>
        </w:rPr>
        <w:t>,</w:t>
      </w:r>
      <w:r w:rsidR="00554AA0" w:rsidRPr="00AE6D4C">
        <w:rPr>
          <w:sz w:val="24"/>
          <w:szCs w:val="24"/>
        </w:rPr>
        <w:t xml:space="preserve"> involving an immediate threat to the health or safety of students or employees, </w:t>
      </w:r>
      <w:r w:rsidR="00AB20A8" w:rsidRPr="00436850">
        <w:rPr>
          <w:sz w:val="24"/>
          <w:szCs w:val="24"/>
        </w:rPr>
        <w:t>The Hair Academy</w:t>
      </w:r>
      <w:r w:rsidR="00896365" w:rsidRPr="00AE6D4C">
        <w:rPr>
          <w:sz w:val="24"/>
          <w:szCs w:val="24"/>
        </w:rPr>
        <w:t xml:space="preserve"> </w:t>
      </w:r>
      <w:r w:rsidR="00554AA0" w:rsidRPr="00AE6D4C">
        <w:rPr>
          <w:sz w:val="24"/>
          <w:szCs w:val="24"/>
        </w:rPr>
        <w:t xml:space="preserve">will immediately notify all students and staff of the emergency or situation. An emergency or dangerous situation will be confirmed by the </w:t>
      </w:r>
      <w:r w:rsidR="007D775B" w:rsidRPr="00AE6D4C">
        <w:rPr>
          <w:sz w:val="24"/>
          <w:szCs w:val="24"/>
        </w:rPr>
        <w:t>Director/Campus Security</w:t>
      </w:r>
      <w:r w:rsidR="00554AA0" w:rsidRPr="00AE6D4C">
        <w:rPr>
          <w:sz w:val="24"/>
          <w:szCs w:val="24"/>
        </w:rPr>
        <w:t xml:space="preserve"> of the school prior to notifying </w:t>
      </w:r>
      <w:r w:rsidR="00ED449C" w:rsidRPr="00AE6D4C">
        <w:rPr>
          <w:sz w:val="24"/>
          <w:szCs w:val="24"/>
        </w:rPr>
        <w:t>students</w:t>
      </w:r>
      <w:r w:rsidR="00554AA0" w:rsidRPr="00AE6D4C">
        <w:rPr>
          <w:sz w:val="24"/>
          <w:szCs w:val="24"/>
        </w:rPr>
        <w:t xml:space="preserve"> and staff. Confirmation of such an event will be made after investigation of the situation and determination that an immediate threat is posed. In the </w:t>
      </w:r>
      <w:r w:rsidR="00A6168A">
        <w:rPr>
          <w:sz w:val="24"/>
          <w:szCs w:val="24"/>
        </w:rPr>
        <w:t>instance</w:t>
      </w:r>
      <w:r w:rsidR="00554AA0" w:rsidRPr="00AE6D4C">
        <w:rPr>
          <w:sz w:val="24"/>
          <w:szCs w:val="24"/>
        </w:rPr>
        <w:t xml:space="preserve"> that such an even</w:t>
      </w:r>
      <w:r w:rsidR="00896365">
        <w:rPr>
          <w:sz w:val="24"/>
          <w:szCs w:val="24"/>
        </w:rPr>
        <w:t>t</w:t>
      </w:r>
      <w:r w:rsidR="00554AA0" w:rsidRPr="00AE6D4C">
        <w:rPr>
          <w:sz w:val="24"/>
          <w:szCs w:val="24"/>
        </w:rPr>
        <w:t xml:space="preserve"> ar</w:t>
      </w:r>
      <w:r w:rsidR="007D775B" w:rsidRPr="00AE6D4C">
        <w:rPr>
          <w:sz w:val="24"/>
          <w:szCs w:val="24"/>
        </w:rPr>
        <w:t xml:space="preserve">ises </w:t>
      </w:r>
      <w:r w:rsidR="00AB20A8" w:rsidRPr="00436850">
        <w:rPr>
          <w:sz w:val="24"/>
          <w:szCs w:val="24"/>
        </w:rPr>
        <w:t>The Hair Academy</w:t>
      </w:r>
      <w:r w:rsidR="00896365" w:rsidRPr="00AE6D4C">
        <w:rPr>
          <w:sz w:val="24"/>
          <w:szCs w:val="24"/>
        </w:rPr>
        <w:t xml:space="preserve"> </w:t>
      </w:r>
      <w:r w:rsidR="007D775B" w:rsidRPr="00AE6D4C">
        <w:rPr>
          <w:sz w:val="24"/>
          <w:szCs w:val="24"/>
        </w:rPr>
        <w:t>Director/C</w:t>
      </w:r>
      <w:r w:rsidR="00554AA0" w:rsidRPr="00AE6D4C">
        <w:rPr>
          <w:sz w:val="24"/>
          <w:szCs w:val="24"/>
        </w:rPr>
        <w:t xml:space="preserve">ampus </w:t>
      </w:r>
      <w:r w:rsidR="007D775B" w:rsidRPr="00AE6D4C">
        <w:rPr>
          <w:sz w:val="24"/>
          <w:szCs w:val="24"/>
        </w:rPr>
        <w:t>S</w:t>
      </w:r>
      <w:r w:rsidR="00554AA0" w:rsidRPr="00AE6D4C">
        <w:rPr>
          <w:sz w:val="24"/>
          <w:szCs w:val="24"/>
        </w:rPr>
        <w:t>ecurity will initiate the notification of staff and students though verbal</w:t>
      </w:r>
      <w:r w:rsidR="000B1AAE" w:rsidRPr="00896365">
        <w:rPr>
          <w:sz w:val="24"/>
          <w:szCs w:val="24"/>
          <w:highlight w:val="yellow"/>
        </w:rPr>
        <w:t xml:space="preserve"> </w:t>
      </w:r>
      <w:r w:rsidR="000B1AAE" w:rsidRPr="00A6168A">
        <w:rPr>
          <w:sz w:val="24"/>
          <w:szCs w:val="24"/>
        </w:rPr>
        <w:t>announcements. The</w:t>
      </w:r>
      <w:r w:rsidR="000B1AAE" w:rsidRPr="00AE6D4C">
        <w:rPr>
          <w:sz w:val="24"/>
          <w:szCs w:val="24"/>
        </w:rPr>
        <w:t xml:space="preserve"> content of the </w:t>
      </w:r>
      <w:r w:rsidR="00ED449C" w:rsidRPr="00AE6D4C">
        <w:rPr>
          <w:sz w:val="24"/>
          <w:szCs w:val="24"/>
        </w:rPr>
        <w:t>notification</w:t>
      </w:r>
      <w:r w:rsidR="000B1AAE" w:rsidRPr="00AE6D4C">
        <w:rPr>
          <w:sz w:val="24"/>
          <w:szCs w:val="24"/>
        </w:rPr>
        <w:t xml:space="preserve"> will depend on the emergency taking place. If the owners are unable to be contacted, all staff members will have the authority to carry out </w:t>
      </w:r>
      <w:proofErr w:type="gramStart"/>
      <w:r w:rsidR="000B1AAE" w:rsidRPr="00AE6D4C">
        <w:rPr>
          <w:sz w:val="24"/>
          <w:szCs w:val="24"/>
        </w:rPr>
        <w:t>notification</w:t>
      </w:r>
      <w:proofErr w:type="gramEnd"/>
      <w:r w:rsidR="000B1AAE" w:rsidRPr="00AE6D4C">
        <w:rPr>
          <w:sz w:val="24"/>
          <w:szCs w:val="24"/>
        </w:rPr>
        <w:t xml:space="preserve"> to staff and students. </w:t>
      </w:r>
      <w:r w:rsidR="00AB20A8">
        <w:rPr>
          <w:sz w:val="24"/>
          <w:szCs w:val="24"/>
        </w:rPr>
        <w:t>The Hair Academy</w:t>
      </w:r>
      <w:r w:rsidR="000B1AAE" w:rsidRPr="00AE6D4C">
        <w:rPr>
          <w:sz w:val="24"/>
          <w:szCs w:val="24"/>
        </w:rPr>
        <w:t xml:space="preserve"> will, without delay, and </w:t>
      </w:r>
      <w:proofErr w:type="gramStart"/>
      <w:r w:rsidR="000B1AAE" w:rsidRPr="00AE6D4C">
        <w:rPr>
          <w:sz w:val="24"/>
          <w:szCs w:val="24"/>
        </w:rPr>
        <w:t>taking into account</w:t>
      </w:r>
      <w:proofErr w:type="gramEnd"/>
      <w:r w:rsidR="000B1AAE" w:rsidRPr="00AE6D4C">
        <w:rPr>
          <w:sz w:val="24"/>
          <w:szCs w:val="24"/>
        </w:rPr>
        <w:t xml:space="preserve"> the safety of the students and staff, determine the content of the notification and initiate the </w:t>
      </w:r>
      <w:r w:rsidR="00ED449C" w:rsidRPr="00AE6D4C">
        <w:rPr>
          <w:sz w:val="24"/>
          <w:szCs w:val="24"/>
        </w:rPr>
        <w:t>notification</w:t>
      </w:r>
      <w:r w:rsidR="000B1AAE" w:rsidRPr="00AE6D4C">
        <w:rPr>
          <w:sz w:val="24"/>
          <w:szCs w:val="24"/>
        </w:rPr>
        <w:t xml:space="preserve"> </w:t>
      </w:r>
      <w:r w:rsidR="00ED449C" w:rsidRPr="00AE6D4C">
        <w:rPr>
          <w:sz w:val="24"/>
          <w:szCs w:val="24"/>
        </w:rPr>
        <w:t>system, unless</w:t>
      </w:r>
      <w:r w:rsidR="000B1AAE" w:rsidRPr="00AE6D4C">
        <w:rPr>
          <w:sz w:val="24"/>
          <w:szCs w:val="24"/>
        </w:rPr>
        <w:t xml:space="preserve"> issuing a notification will</w:t>
      </w:r>
      <w:r w:rsidR="00896365">
        <w:rPr>
          <w:sz w:val="24"/>
          <w:szCs w:val="24"/>
        </w:rPr>
        <w:t>,</w:t>
      </w:r>
      <w:r w:rsidR="000B1AAE" w:rsidRPr="00AE6D4C">
        <w:rPr>
          <w:sz w:val="24"/>
          <w:szCs w:val="24"/>
        </w:rPr>
        <w:t xml:space="preserve"> in the professional judgment of responsible authorities, compromise efforts to assist a victim or to </w:t>
      </w:r>
      <w:r w:rsidR="00ED449C" w:rsidRPr="00AE6D4C">
        <w:rPr>
          <w:sz w:val="24"/>
          <w:szCs w:val="24"/>
        </w:rPr>
        <w:t>contain</w:t>
      </w:r>
      <w:r w:rsidR="000B1AAE" w:rsidRPr="00AE6D4C">
        <w:rPr>
          <w:sz w:val="24"/>
          <w:szCs w:val="24"/>
        </w:rPr>
        <w:t xml:space="preserve">, respond to or otherwise mitigate the emergency. Evacuation of the school will take place if deemed necessary and beneficial by </w:t>
      </w:r>
      <w:r w:rsidR="007D775B" w:rsidRPr="00AE6D4C">
        <w:rPr>
          <w:sz w:val="24"/>
          <w:szCs w:val="24"/>
        </w:rPr>
        <w:t>Director/Campus Security</w:t>
      </w:r>
      <w:r w:rsidR="00896365">
        <w:rPr>
          <w:sz w:val="24"/>
          <w:szCs w:val="24"/>
        </w:rPr>
        <w:t>.</w:t>
      </w:r>
      <w:r w:rsidR="000B1AAE" w:rsidRPr="00AE6D4C">
        <w:rPr>
          <w:sz w:val="24"/>
          <w:szCs w:val="24"/>
        </w:rPr>
        <w:t xml:space="preserve"> Staff members will be notified of the decision to evacuate and will be responsible for assisting in the evacuation of all students, clients, and other staff members. Any of the personnel listed above and responsible for confirming an emergency and initiating the notification system. To disseminate information to the larger community emergency information will be disseminated by television, radio, or </w:t>
      </w:r>
      <w:r w:rsidR="00AB20A8">
        <w:rPr>
          <w:sz w:val="24"/>
          <w:szCs w:val="24"/>
        </w:rPr>
        <w:t>The Hair Academy</w:t>
      </w:r>
      <w:r w:rsidR="00896365" w:rsidRPr="00AE6D4C">
        <w:rPr>
          <w:sz w:val="24"/>
          <w:szCs w:val="24"/>
        </w:rPr>
        <w:t xml:space="preserve"> </w:t>
      </w:r>
      <w:r w:rsidR="000B1AAE" w:rsidRPr="00AE6D4C">
        <w:rPr>
          <w:sz w:val="24"/>
          <w:szCs w:val="24"/>
        </w:rPr>
        <w:t>social media accounts.</w:t>
      </w:r>
    </w:p>
    <w:p w14:paraId="5E386973" w14:textId="50DD57EC" w:rsidR="000B1AAE" w:rsidRPr="00AE6D4C" w:rsidRDefault="000B1AAE" w:rsidP="00554AA0">
      <w:pPr>
        <w:ind w:left="360"/>
        <w:rPr>
          <w:sz w:val="24"/>
          <w:szCs w:val="24"/>
        </w:rPr>
      </w:pPr>
      <w:proofErr w:type="gramStart"/>
      <w:r w:rsidRPr="00AE6D4C">
        <w:rPr>
          <w:b/>
          <w:sz w:val="24"/>
          <w:szCs w:val="24"/>
        </w:rPr>
        <w:t>Who to</w:t>
      </w:r>
      <w:proofErr w:type="gramEnd"/>
      <w:r w:rsidRPr="00AE6D4C">
        <w:rPr>
          <w:b/>
          <w:sz w:val="24"/>
          <w:szCs w:val="24"/>
        </w:rPr>
        <w:t xml:space="preserve"> contact</w:t>
      </w:r>
      <w:proofErr w:type="gramStart"/>
      <w:r w:rsidRPr="00AE6D4C">
        <w:rPr>
          <w:b/>
          <w:sz w:val="24"/>
          <w:szCs w:val="24"/>
        </w:rPr>
        <w:t>:</w:t>
      </w:r>
      <w:r w:rsidR="00B52791">
        <w:rPr>
          <w:b/>
          <w:sz w:val="24"/>
          <w:szCs w:val="24"/>
        </w:rPr>
        <w:t xml:space="preserve">  </w:t>
      </w:r>
      <w:r w:rsidRPr="00AE6D4C">
        <w:rPr>
          <w:sz w:val="24"/>
          <w:szCs w:val="24"/>
        </w:rPr>
        <w:t>Anyone</w:t>
      </w:r>
      <w:proofErr w:type="gramEnd"/>
      <w:r w:rsidRPr="00AE6D4C">
        <w:rPr>
          <w:sz w:val="24"/>
          <w:szCs w:val="24"/>
        </w:rPr>
        <w:t xml:space="preserve"> with </w:t>
      </w:r>
      <w:proofErr w:type="gramStart"/>
      <w:r w:rsidRPr="00AE6D4C">
        <w:rPr>
          <w:sz w:val="24"/>
          <w:szCs w:val="24"/>
        </w:rPr>
        <w:t>information</w:t>
      </w:r>
      <w:proofErr w:type="gramEnd"/>
      <w:r w:rsidRPr="00AE6D4C">
        <w:rPr>
          <w:sz w:val="24"/>
          <w:szCs w:val="24"/>
        </w:rPr>
        <w:t xml:space="preserve"> warranting a timely warning should report circumstances to any of the following personnel:</w:t>
      </w:r>
    </w:p>
    <w:p w14:paraId="434277BB" w14:textId="23CDC458" w:rsidR="000B6FE6" w:rsidRPr="00436850" w:rsidRDefault="000B6FE6" w:rsidP="000B6FE6">
      <w:pPr>
        <w:ind w:left="360"/>
        <w:rPr>
          <w:sz w:val="24"/>
          <w:szCs w:val="24"/>
        </w:rPr>
      </w:pPr>
      <w:r w:rsidRPr="00436850">
        <w:rPr>
          <w:sz w:val="24"/>
          <w:szCs w:val="24"/>
        </w:rPr>
        <w:t xml:space="preserve">Campus </w:t>
      </w:r>
      <w:r w:rsidR="009F1DBC" w:rsidRPr="00436850">
        <w:rPr>
          <w:sz w:val="24"/>
          <w:szCs w:val="24"/>
        </w:rPr>
        <w:t>Owner/</w:t>
      </w:r>
      <w:r w:rsidRPr="00436850">
        <w:rPr>
          <w:sz w:val="24"/>
          <w:szCs w:val="24"/>
        </w:rPr>
        <w:t>Director:</w:t>
      </w:r>
      <w:r w:rsidR="009F1DBC" w:rsidRPr="00436850">
        <w:rPr>
          <w:sz w:val="24"/>
          <w:szCs w:val="24"/>
        </w:rPr>
        <w:t xml:space="preserve"> </w:t>
      </w:r>
      <w:r w:rsidR="00A907AC" w:rsidRPr="00436850">
        <w:rPr>
          <w:sz w:val="24"/>
          <w:szCs w:val="24"/>
        </w:rPr>
        <w:tab/>
      </w:r>
      <w:r w:rsidR="00A907AC" w:rsidRPr="00436850">
        <w:rPr>
          <w:sz w:val="24"/>
          <w:szCs w:val="24"/>
        </w:rPr>
        <w:tab/>
      </w:r>
      <w:r w:rsidR="009F1DBC" w:rsidRPr="00436850">
        <w:rPr>
          <w:sz w:val="24"/>
          <w:szCs w:val="24"/>
        </w:rPr>
        <w:t xml:space="preserve">Tina Freeman, </w:t>
      </w:r>
      <w:hyperlink r:id="rId8" w:history="1">
        <w:r w:rsidR="00A907AC" w:rsidRPr="00436850">
          <w:rPr>
            <w:rStyle w:val="Hyperlink"/>
            <w:sz w:val="24"/>
            <w:szCs w:val="24"/>
          </w:rPr>
          <w:t>tina.thehairacademy@gmail.com</w:t>
        </w:r>
      </w:hyperlink>
    </w:p>
    <w:p w14:paraId="67F82064" w14:textId="27F21AD1" w:rsidR="000B6FE6" w:rsidRPr="00436850" w:rsidRDefault="00A907AC" w:rsidP="000B6FE6">
      <w:pPr>
        <w:ind w:left="360"/>
        <w:rPr>
          <w:sz w:val="24"/>
          <w:szCs w:val="24"/>
        </w:rPr>
      </w:pPr>
      <w:r w:rsidRPr="00436850">
        <w:rPr>
          <w:sz w:val="24"/>
          <w:szCs w:val="24"/>
        </w:rPr>
        <w:t>Business Administrator</w:t>
      </w:r>
      <w:r w:rsidR="000B6FE6" w:rsidRPr="00436850">
        <w:rPr>
          <w:sz w:val="24"/>
          <w:szCs w:val="24"/>
        </w:rPr>
        <w:t xml:space="preserve"> Office: </w:t>
      </w:r>
      <w:r w:rsidRPr="00436850">
        <w:rPr>
          <w:sz w:val="24"/>
          <w:szCs w:val="24"/>
        </w:rPr>
        <w:tab/>
      </w:r>
      <w:r w:rsidR="009F1DBC" w:rsidRPr="00436850">
        <w:rPr>
          <w:sz w:val="24"/>
          <w:szCs w:val="24"/>
        </w:rPr>
        <w:t xml:space="preserve">Debbie McCool, </w:t>
      </w:r>
      <w:hyperlink r:id="rId9" w:history="1">
        <w:r w:rsidRPr="00436850">
          <w:rPr>
            <w:rStyle w:val="Hyperlink"/>
            <w:sz w:val="24"/>
            <w:szCs w:val="24"/>
          </w:rPr>
          <w:t>debbie.thehairacademy@gmail.com</w:t>
        </w:r>
      </w:hyperlink>
    </w:p>
    <w:p w14:paraId="6E265B79" w14:textId="2E069221" w:rsidR="00B52791" w:rsidRDefault="00B52791" w:rsidP="000B6FE6">
      <w:pPr>
        <w:ind w:left="360"/>
        <w:rPr>
          <w:sz w:val="24"/>
          <w:szCs w:val="24"/>
        </w:rPr>
      </w:pPr>
      <w:r>
        <w:rPr>
          <w:sz w:val="24"/>
          <w:szCs w:val="24"/>
        </w:rPr>
        <w:t>Director of Education:</w:t>
      </w:r>
      <w:r>
        <w:rPr>
          <w:sz w:val="24"/>
          <w:szCs w:val="24"/>
        </w:rPr>
        <w:tab/>
      </w:r>
      <w:r>
        <w:rPr>
          <w:sz w:val="24"/>
          <w:szCs w:val="24"/>
        </w:rPr>
        <w:tab/>
        <w:t xml:space="preserve">Lydia King, </w:t>
      </w:r>
      <w:hyperlink r:id="rId10" w:history="1">
        <w:r w:rsidR="00AB5DB3" w:rsidRPr="00E24D2F">
          <w:rPr>
            <w:rStyle w:val="Hyperlink"/>
            <w:sz w:val="24"/>
            <w:szCs w:val="24"/>
          </w:rPr>
          <w:t>lydia.thehairacademy@gmail.com</w:t>
        </w:r>
      </w:hyperlink>
    </w:p>
    <w:p w14:paraId="34FF85E7" w14:textId="2CB9C77A" w:rsidR="000B6FE6" w:rsidRPr="00436850" w:rsidRDefault="000B6FE6" w:rsidP="000B6FE6">
      <w:pPr>
        <w:ind w:left="360"/>
        <w:rPr>
          <w:sz w:val="24"/>
          <w:szCs w:val="24"/>
        </w:rPr>
      </w:pPr>
      <w:r w:rsidRPr="00436850">
        <w:rPr>
          <w:sz w:val="24"/>
          <w:szCs w:val="24"/>
        </w:rPr>
        <w:t>Admissions Office:</w:t>
      </w:r>
      <w:r w:rsidR="009F1DBC" w:rsidRPr="00436850">
        <w:rPr>
          <w:sz w:val="24"/>
          <w:szCs w:val="24"/>
        </w:rPr>
        <w:t xml:space="preserve"> </w:t>
      </w:r>
      <w:r w:rsidR="00A907AC" w:rsidRPr="00436850">
        <w:rPr>
          <w:sz w:val="24"/>
          <w:szCs w:val="24"/>
        </w:rPr>
        <w:tab/>
      </w:r>
      <w:r w:rsidR="00A907AC" w:rsidRPr="00436850">
        <w:rPr>
          <w:sz w:val="24"/>
          <w:szCs w:val="24"/>
        </w:rPr>
        <w:tab/>
      </w:r>
      <w:r w:rsidR="009F1DBC" w:rsidRPr="00436850">
        <w:rPr>
          <w:sz w:val="24"/>
          <w:szCs w:val="24"/>
        </w:rPr>
        <w:t xml:space="preserve">Ashley Tomlin, </w:t>
      </w:r>
      <w:hyperlink r:id="rId11" w:history="1">
        <w:r w:rsidR="00A907AC" w:rsidRPr="00436850">
          <w:rPr>
            <w:rStyle w:val="Hyperlink"/>
            <w:sz w:val="24"/>
            <w:szCs w:val="24"/>
          </w:rPr>
          <w:t>ashley.thehairacademy@gmail.com</w:t>
        </w:r>
      </w:hyperlink>
    </w:p>
    <w:p w14:paraId="3C41261A" w14:textId="1C9A1649" w:rsidR="009F1DBC" w:rsidRDefault="00A907AC" w:rsidP="000B6FE6">
      <w:pPr>
        <w:ind w:left="360"/>
        <w:rPr>
          <w:sz w:val="24"/>
          <w:szCs w:val="24"/>
        </w:rPr>
      </w:pPr>
      <w:r w:rsidRPr="00436850">
        <w:rPr>
          <w:sz w:val="24"/>
          <w:szCs w:val="24"/>
        </w:rPr>
        <w:t xml:space="preserve">Administrative Office: </w:t>
      </w:r>
      <w:r w:rsidRPr="00436850">
        <w:rPr>
          <w:sz w:val="24"/>
          <w:szCs w:val="24"/>
        </w:rPr>
        <w:tab/>
      </w:r>
      <w:r w:rsidRPr="00436850">
        <w:rPr>
          <w:sz w:val="24"/>
          <w:szCs w:val="24"/>
        </w:rPr>
        <w:tab/>
      </w:r>
      <w:r w:rsidR="009F1DBC" w:rsidRPr="00436850">
        <w:rPr>
          <w:sz w:val="24"/>
          <w:szCs w:val="24"/>
        </w:rPr>
        <w:t xml:space="preserve">Hunter Freeman, </w:t>
      </w:r>
      <w:hyperlink r:id="rId12" w:history="1">
        <w:r w:rsidRPr="00436850">
          <w:rPr>
            <w:rStyle w:val="Hyperlink"/>
            <w:sz w:val="24"/>
            <w:szCs w:val="24"/>
          </w:rPr>
          <w:t>hunter.thehairacademy@gmail.com</w:t>
        </w:r>
      </w:hyperlink>
    </w:p>
    <w:p w14:paraId="77199D70" w14:textId="77777777" w:rsidR="00B52791" w:rsidRDefault="00B52791" w:rsidP="00554AA0">
      <w:pPr>
        <w:ind w:left="360"/>
        <w:rPr>
          <w:b/>
          <w:sz w:val="24"/>
          <w:szCs w:val="24"/>
        </w:rPr>
      </w:pPr>
    </w:p>
    <w:p w14:paraId="0824B8BD" w14:textId="5682E860" w:rsidR="00ED449C" w:rsidRPr="00AE6D4C" w:rsidRDefault="00ED449C" w:rsidP="00554AA0">
      <w:pPr>
        <w:ind w:left="360"/>
        <w:rPr>
          <w:b/>
          <w:sz w:val="24"/>
          <w:szCs w:val="24"/>
        </w:rPr>
      </w:pPr>
      <w:r w:rsidRPr="00AE6D4C">
        <w:rPr>
          <w:b/>
          <w:sz w:val="24"/>
          <w:szCs w:val="24"/>
        </w:rPr>
        <w:t>Timely Warning Procedure:</w:t>
      </w:r>
    </w:p>
    <w:p w14:paraId="579093C3" w14:textId="577E8D57" w:rsidR="00ED449C" w:rsidRPr="00AE6D4C" w:rsidRDefault="00ED449C" w:rsidP="00554AA0">
      <w:pPr>
        <w:ind w:left="360"/>
        <w:rPr>
          <w:sz w:val="24"/>
          <w:szCs w:val="24"/>
        </w:rPr>
      </w:pPr>
      <w:r w:rsidRPr="00AE6D4C">
        <w:rPr>
          <w:sz w:val="24"/>
          <w:szCs w:val="24"/>
        </w:rPr>
        <w:t xml:space="preserve">Personnel at </w:t>
      </w:r>
      <w:r w:rsidR="00AB20A8">
        <w:rPr>
          <w:sz w:val="24"/>
          <w:szCs w:val="24"/>
        </w:rPr>
        <w:t>The Hair Academy</w:t>
      </w:r>
      <w:r w:rsidR="00896365" w:rsidRPr="00AE6D4C">
        <w:rPr>
          <w:sz w:val="24"/>
          <w:szCs w:val="24"/>
        </w:rPr>
        <w:t xml:space="preserve"> </w:t>
      </w:r>
      <w:r w:rsidRPr="00AE6D4C">
        <w:rPr>
          <w:sz w:val="24"/>
          <w:szCs w:val="24"/>
        </w:rPr>
        <w:t>will issue a timely warning when a report is received of violent crime against a person or particularly threatening crime against property on the campus that represents an ongoing danger to the safety of students, faculty</w:t>
      </w:r>
      <w:r w:rsidR="00896365">
        <w:rPr>
          <w:sz w:val="24"/>
          <w:szCs w:val="24"/>
        </w:rPr>
        <w:t>,</w:t>
      </w:r>
      <w:r w:rsidRPr="00AE6D4C">
        <w:rPr>
          <w:sz w:val="24"/>
          <w:szCs w:val="24"/>
        </w:rPr>
        <w:t xml:space="preserve"> and staff. Timely warning</w:t>
      </w:r>
      <w:r w:rsidR="00896365">
        <w:rPr>
          <w:sz w:val="24"/>
          <w:szCs w:val="24"/>
        </w:rPr>
        <w:t>s</w:t>
      </w:r>
      <w:r w:rsidRPr="00AE6D4C">
        <w:rPr>
          <w:sz w:val="24"/>
          <w:szCs w:val="24"/>
        </w:rPr>
        <w:t xml:space="preserve"> are sequentially numbered, beginning January 1 of each year, and provide details of the crime, a description of the suspect if known</w:t>
      </w:r>
      <w:proofErr w:type="gramStart"/>
      <w:r w:rsidRPr="00AE6D4C">
        <w:rPr>
          <w:sz w:val="24"/>
          <w:szCs w:val="24"/>
        </w:rPr>
        <w:t>, information</w:t>
      </w:r>
      <w:proofErr w:type="gramEnd"/>
      <w:r w:rsidRPr="00AE6D4C">
        <w:rPr>
          <w:sz w:val="24"/>
          <w:szCs w:val="24"/>
        </w:rPr>
        <w:t xml:space="preserve"> on whom to contact about the investigation.</w:t>
      </w:r>
    </w:p>
    <w:p w14:paraId="5EFE495D" w14:textId="6BAF41FA" w:rsidR="00ED449C" w:rsidRPr="00AE6D4C" w:rsidRDefault="00ED449C" w:rsidP="00554AA0">
      <w:pPr>
        <w:ind w:left="360"/>
        <w:rPr>
          <w:sz w:val="24"/>
          <w:szCs w:val="24"/>
        </w:rPr>
      </w:pPr>
      <w:r w:rsidRPr="00AE6D4C">
        <w:rPr>
          <w:sz w:val="24"/>
          <w:szCs w:val="24"/>
        </w:rPr>
        <w:t xml:space="preserve">When </w:t>
      </w:r>
      <w:r w:rsidR="007D775B" w:rsidRPr="00AE6D4C">
        <w:rPr>
          <w:sz w:val="24"/>
          <w:szCs w:val="24"/>
        </w:rPr>
        <w:t>Director/Campus Security</w:t>
      </w:r>
      <w:r w:rsidRPr="00AE6D4C">
        <w:rPr>
          <w:sz w:val="24"/>
          <w:szCs w:val="24"/>
        </w:rPr>
        <w:t xml:space="preserve"> at </w:t>
      </w:r>
      <w:r w:rsidR="00AB20A8">
        <w:rPr>
          <w:sz w:val="24"/>
          <w:szCs w:val="24"/>
        </w:rPr>
        <w:t>The Hair Academy</w:t>
      </w:r>
      <w:r w:rsidRPr="00AE6D4C">
        <w:rPr>
          <w:sz w:val="24"/>
          <w:szCs w:val="24"/>
        </w:rPr>
        <w:t xml:space="preserve"> becomes aware of off</w:t>
      </w:r>
      <w:r w:rsidR="007D775B" w:rsidRPr="00AE6D4C">
        <w:rPr>
          <w:sz w:val="24"/>
          <w:szCs w:val="24"/>
        </w:rPr>
        <w:t>-campus</w:t>
      </w:r>
      <w:r w:rsidRPr="00AE6D4C">
        <w:rPr>
          <w:sz w:val="24"/>
          <w:szCs w:val="24"/>
        </w:rPr>
        <w:t xml:space="preserve"> crimes investigated by t</w:t>
      </w:r>
      <w:r w:rsidR="007D775B" w:rsidRPr="00AE6D4C">
        <w:rPr>
          <w:sz w:val="24"/>
          <w:szCs w:val="24"/>
        </w:rPr>
        <w:t xml:space="preserve">he </w:t>
      </w:r>
      <w:r w:rsidR="00AB20A8">
        <w:rPr>
          <w:sz w:val="24"/>
          <w:szCs w:val="24"/>
        </w:rPr>
        <w:t>Fayetteville City</w:t>
      </w:r>
      <w:r w:rsidR="00896365">
        <w:rPr>
          <w:sz w:val="24"/>
          <w:szCs w:val="24"/>
        </w:rPr>
        <w:t xml:space="preserve"> Police Department</w:t>
      </w:r>
      <w:r w:rsidRPr="00AE6D4C">
        <w:rPr>
          <w:sz w:val="24"/>
          <w:szCs w:val="24"/>
        </w:rPr>
        <w:t xml:space="preserve"> that may present a serious or continuing threat to the campus community, a Timely Warning may be issued. This will be determined by personnel on a case-by-case basis based on the facts of the situation, the possible impact </w:t>
      </w:r>
      <w:r w:rsidR="00896365" w:rsidRPr="00AE6D4C">
        <w:rPr>
          <w:sz w:val="24"/>
          <w:szCs w:val="24"/>
        </w:rPr>
        <w:t>on</w:t>
      </w:r>
      <w:r w:rsidRPr="00AE6D4C">
        <w:rPr>
          <w:sz w:val="24"/>
          <w:szCs w:val="24"/>
        </w:rPr>
        <w:t xml:space="preserve"> the campus community, and the information provided </w:t>
      </w:r>
      <w:r w:rsidR="007D775B" w:rsidRPr="00AE6D4C">
        <w:rPr>
          <w:sz w:val="24"/>
          <w:szCs w:val="24"/>
        </w:rPr>
        <w:t xml:space="preserve">by </w:t>
      </w:r>
      <w:r w:rsidR="00896365">
        <w:rPr>
          <w:sz w:val="24"/>
          <w:szCs w:val="24"/>
        </w:rPr>
        <w:t>Jacinto City Police Department</w:t>
      </w:r>
      <w:r w:rsidRPr="00AE6D4C">
        <w:rPr>
          <w:sz w:val="24"/>
          <w:szCs w:val="24"/>
        </w:rPr>
        <w:t>. Information included in Timely Warnings:</w:t>
      </w:r>
    </w:p>
    <w:p w14:paraId="43615A57" w14:textId="24E17DC9" w:rsidR="00ED449C" w:rsidRPr="00AE6D4C" w:rsidRDefault="00ED449C" w:rsidP="00ED449C">
      <w:pPr>
        <w:pStyle w:val="ListParagraph"/>
        <w:numPr>
          <w:ilvl w:val="0"/>
          <w:numId w:val="2"/>
        </w:numPr>
        <w:rPr>
          <w:sz w:val="24"/>
          <w:szCs w:val="24"/>
        </w:rPr>
      </w:pPr>
      <w:r w:rsidRPr="00AE6D4C">
        <w:rPr>
          <w:sz w:val="24"/>
          <w:szCs w:val="24"/>
        </w:rPr>
        <w:t>A succinct statement of the incidents</w:t>
      </w:r>
    </w:p>
    <w:p w14:paraId="79A359C3" w14:textId="739DC23C" w:rsidR="00ED449C" w:rsidRPr="00AE6D4C" w:rsidRDefault="00ED449C" w:rsidP="00ED449C">
      <w:pPr>
        <w:pStyle w:val="ListParagraph"/>
        <w:numPr>
          <w:ilvl w:val="0"/>
          <w:numId w:val="2"/>
        </w:numPr>
        <w:rPr>
          <w:sz w:val="24"/>
          <w:szCs w:val="24"/>
        </w:rPr>
      </w:pPr>
      <w:r w:rsidRPr="00AE6D4C">
        <w:rPr>
          <w:sz w:val="24"/>
          <w:szCs w:val="24"/>
        </w:rPr>
        <w:t>Possible connection to previous incidents, if applicable.</w:t>
      </w:r>
    </w:p>
    <w:p w14:paraId="0631796D" w14:textId="488DD3B7" w:rsidR="00ED449C" w:rsidRPr="00AE6D4C" w:rsidRDefault="00ED449C" w:rsidP="00ED449C">
      <w:pPr>
        <w:pStyle w:val="ListParagraph"/>
        <w:numPr>
          <w:ilvl w:val="0"/>
          <w:numId w:val="2"/>
        </w:numPr>
        <w:rPr>
          <w:sz w:val="24"/>
          <w:szCs w:val="24"/>
        </w:rPr>
      </w:pPr>
      <w:r w:rsidRPr="00AE6D4C">
        <w:rPr>
          <w:sz w:val="24"/>
          <w:szCs w:val="24"/>
        </w:rPr>
        <w:t>Physical description of the suspect, if applicable.</w:t>
      </w:r>
    </w:p>
    <w:p w14:paraId="03FFF557" w14:textId="7F440720" w:rsidR="00ED449C" w:rsidRPr="00AE6D4C" w:rsidRDefault="00ED449C" w:rsidP="00ED449C">
      <w:pPr>
        <w:pStyle w:val="ListParagraph"/>
        <w:numPr>
          <w:ilvl w:val="0"/>
          <w:numId w:val="2"/>
        </w:numPr>
        <w:rPr>
          <w:sz w:val="24"/>
          <w:szCs w:val="24"/>
        </w:rPr>
      </w:pPr>
      <w:r w:rsidRPr="00AE6D4C">
        <w:rPr>
          <w:sz w:val="24"/>
          <w:szCs w:val="24"/>
        </w:rPr>
        <w:t>Photo or composite drawing of the suspect, if available.</w:t>
      </w:r>
    </w:p>
    <w:p w14:paraId="6FD247B0" w14:textId="662BAAB9" w:rsidR="00ED449C" w:rsidRPr="00AE6D4C" w:rsidRDefault="00ED449C" w:rsidP="00ED449C">
      <w:pPr>
        <w:pStyle w:val="ListParagraph"/>
        <w:numPr>
          <w:ilvl w:val="0"/>
          <w:numId w:val="2"/>
        </w:numPr>
        <w:rPr>
          <w:sz w:val="24"/>
          <w:szCs w:val="24"/>
        </w:rPr>
      </w:pPr>
      <w:r w:rsidRPr="00AE6D4C">
        <w:rPr>
          <w:sz w:val="24"/>
          <w:szCs w:val="24"/>
        </w:rPr>
        <w:t xml:space="preserve">Date and </w:t>
      </w:r>
      <w:proofErr w:type="gramStart"/>
      <w:r w:rsidRPr="00AE6D4C">
        <w:rPr>
          <w:sz w:val="24"/>
          <w:szCs w:val="24"/>
        </w:rPr>
        <w:t>time</w:t>
      </w:r>
      <w:proofErr w:type="gramEnd"/>
      <w:r w:rsidRPr="00AE6D4C">
        <w:rPr>
          <w:sz w:val="24"/>
          <w:szCs w:val="24"/>
        </w:rPr>
        <w:t xml:space="preserve"> the bulletin was released.</w:t>
      </w:r>
    </w:p>
    <w:p w14:paraId="34416575" w14:textId="7B56BBE2" w:rsidR="00ED449C" w:rsidRPr="00AE6D4C" w:rsidRDefault="00ED449C" w:rsidP="00ED449C">
      <w:pPr>
        <w:pStyle w:val="ListParagraph"/>
        <w:numPr>
          <w:ilvl w:val="0"/>
          <w:numId w:val="2"/>
        </w:numPr>
        <w:rPr>
          <w:sz w:val="24"/>
          <w:szCs w:val="24"/>
        </w:rPr>
      </w:pPr>
      <w:r w:rsidRPr="00AE6D4C">
        <w:rPr>
          <w:sz w:val="24"/>
          <w:szCs w:val="24"/>
        </w:rPr>
        <w:t>Other relevant and important information.</w:t>
      </w:r>
    </w:p>
    <w:p w14:paraId="4972CCA1" w14:textId="03E23A90" w:rsidR="00ED449C" w:rsidRPr="00AE6D4C" w:rsidRDefault="00ED449C" w:rsidP="00ED449C">
      <w:pPr>
        <w:ind w:left="360"/>
        <w:rPr>
          <w:sz w:val="24"/>
          <w:szCs w:val="24"/>
        </w:rPr>
      </w:pPr>
      <w:r w:rsidRPr="00AE6D4C">
        <w:rPr>
          <w:sz w:val="24"/>
          <w:szCs w:val="24"/>
        </w:rPr>
        <w:t>The warning will be issued through email, memos, texts or announcement to students, faculty</w:t>
      </w:r>
      <w:r w:rsidR="00896365">
        <w:rPr>
          <w:sz w:val="24"/>
          <w:szCs w:val="24"/>
        </w:rPr>
        <w:t>,</w:t>
      </w:r>
      <w:r w:rsidRPr="00AE6D4C">
        <w:rPr>
          <w:sz w:val="24"/>
          <w:szCs w:val="24"/>
        </w:rPr>
        <w:t xml:space="preserve"> and staff by a member of the administrative personnel listed </w:t>
      </w:r>
      <w:r w:rsidR="00E04F72" w:rsidRPr="00AE6D4C">
        <w:rPr>
          <w:sz w:val="24"/>
          <w:szCs w:val="24"/>
        </w:rPr>
        <w:t>above</w:t>
      </w:r>
      <w:r w:rsidRPr="00AE6D4C">
        <w:rPr>
          <w:sz w:val="24"/>
          <w:szCs w:val="24"/>
        </w:rPr>
        <w:t>. Personnel may also contact the media dire</w:t>
      </w:r>
      <w:r w:rsidR="00DF7C27" w:rsidRPr="00AE6D4C">
        <w:rPr>
          <w:sz w:val="24"/>
          <w:szCs w:val="24"/>
        </w:rPr>
        <w:t xml:space="preserve">ctly to distribute information about criminal </w:t>
      </w:r>
      <w:r w:rsidR="00896365" w:rsidRPr="00AE6D4C">
        <w:rPr>
          <w:sz w:val="24"/>
          <w:szCs w:val="24"/>
        </w:rPr>
        <w:t>incidents</w:t>
      </w:r>
      <w:r w:rsidR="00DF7C27" w:rsidRPr="00AE6D4C">
        <w:rPr>
          <w:sz w:val="24"/>
          <w:szCs w:val="24"/>
        </w:rPr>
        <w:t xml:space="preserve"> in some situations.</w:t>
      </w:r>
    </w:p>
    <w:p w14:paraId="656234AC" w14:textId="43333EB5" w:rsidR="00D237DA" w:rsidRPr="00AE6D4C" w:rsidRDefault="00D237DA" w:rsidP="00ED449C">
      <w:pPr>
        <w:ind w:left="360"/>
        <w:rPr>
          <w:b/>
          <w:sz w:val="24"/>
          <w:szCs w:val="24"/>
        </w:rPr>
      </w:pPr>
      <w:r w:rsidRPr="00AE6D4C">
        <w:rPr>
          <w:b/>
          <w:sz w:val="24"/>
          <w:szCs w:val="24"/>
        </w:rPr>
        <w:t>Geography:</w:t>
      </w:r>
    </w:p>
    <w:p w14:paraId="1FF97208" w14:textId="1D08BBB5" w:rsidR="00D237DA" w:rsidRPr="00AE6D4C" w:rsidRDefault="00D237DA" w:rsidP="00ED449C">
      <w:pPr>
        <w:ind w:left="360"/>
        <w:rPr>
          <w:sz w:val="24"/>
          <w:szCs w:val="24"/>
        </w:rPr>
      </w:pPr>
      <w:r w:rsidRPr="00AE6D4C">
        <w:rPr>
          <w:sz w:val="24"/>
          <w:szCs w:val="24"/>
        </w:rPr>
        <w:t>Campus is defined as any building or property owned or controlled by the school within the same contiguous geographic area and used by the school in direct</w:t>
      </w:r>
      <w:r w:rsidR="007D775B" w:rsidRPr="00AE6D4C">
        <w:rPr>
          <w:sz w:val="24"/>
          <w:szCs w:val="24"/>
        </w:rPr>
        <w:t xml:space="preserve"> support of or related to </w:t>
      </w:r>
      <w:r w:rsidRPr="00AE6D4C">
        <w:rPr>
          <w:sz w:val="24"/>
          <w:szCs w:val="24"/>
        </w:rPr>
        <w:t>its educational purpose. The campus includes the facil</w:t>
      </w:r>
      <w:r w:rsidR="007E3981">
        <w:rPr>
          <w:sz w:val="24"/>
          <w:szCs w:val="24"/>
        </w:rPr>
        <w:t>ity</w:t>
      </w:r>
      <w:r w:rsidRPr="00AE6D4C">
        <w:rPr>
          <w:sz w:val="24"/>
          <w:szCs w:val="24"/>
        </w:rPr>
        <w:t xml:space="preserve"> located at </w:t>
      </w:r>
      <w:r w:rsidR="00B0201D">
        <w:rPr>
          <w:sz w:val="24"/>
          <w:szCs w:val="24"/>
        </w:rPr>
        <w:t>513 College St West, Fayetteville, TN 37334.  T</w:t>
      </w:r>
      <w:r w:rsidRPr="00AE6D4C">
        <w:rPr>
          <w:sz w:val="24"/>
          <w:szCs w:val="24"/>
        </w:rPr>
        <w:t xml:space="preserve">here are no buildings or properties owned or controlled by campus student organizations which are recognized by this institution. </w:t>
      </w:r>
    </w:p>
    <w:p w14:paraId="4AB1C940" w14:textId="240FA50C" w:rsidR="00D237DA" w:rsidRPr="00AE6D4C" w:rsidRDefault="00D237DA" w:rsidP="00ED449C">
      <w:pPr>
        <w:ind w:left="360"/>
        <w:rPr>
          <w:b/>
          <w:sz w:val="24"/>
          <w:szCs w:val="24"/>
        </w:rPr>
      </w:pPr>
      <w:r w:rsidRPr="00AE6D4C">
        <w:rPr>
          <w:b/>
          <w:sz w:val="24"/>
          <w:szCs w:val="24"/>
        </w:rPr>
        <w:t xml:space="preserve">Off-Campus Locations and </w:t>
      </w:r>
      <w:r w:rsidR="00E04F72" w:rsidRPr="00AE6D4C">
        <w:rPr>
          <w:b/>
          <w:sz w:val="24"/>
          <w:szCs w:val="24"/>
        </w:rPr>
        <w:t>Student</w:t>
      </w:r>
      <w:r w:rsidRPr="00AE6D4C">
        <w:rPr>
          <w:b/>
          <w:sz w:val="24"/>
          <w:szCs w:val="24"/>
        </w:rPr>
        <w:t xml:space="preserve"> Organizations:</w:t>
      </w:r>
    </w:p>
    <w:p w14:paraId="0C4D1126" w14:textId="203CA11D" w:rsidR="00D237DA" w:rsidRPr="00AE6D4C" w:rsidRDefault="00AB20A8" w:rsidP="00ED449C">
      <w:pPr>
        <w:ind w:left="360"/>
        <w:rPr>
          <w:sz w:val="24"/>
          <w:szCs w:val="24"/>
        </w:rPr>
      </w:pPr>
      <w:r>
        <w:rPr>
          <w:sz w:val="24"/>
          <w:szCs w:val="24"/>
        </w:rPr>
        <w:t>The Hair Academy</w:t>
      </w:r>
      <w:r w:rsidR="00D237DA" w:rsidRPr="00AE6D4C">
        <w:rPr>
          <w:sz w:val="24"/>
          <w:szCs w:val="24"/>
        </w:rPr>
        <w:t xml:space="preserve"> does not own any off-campus locations for student organizations.</w:t>
      </w:r>
    </w:p>
    <w:p w14:paraId="6BA48525" w14:textId="00858ADE" w:rsidR="00E04F72" w:rsidRPr="00AE6D4C" w:rsidRDefault="00E04F72" w:rsidP="00ED449C">
      <w:pPr>
        <w:ind w:left="360"/>
        <w:rPr>
          <w:b/>
          <w:sz w:val="24"/>
          <w:szCs w:val="24"/>
        </w:rPr>
      </w:pPr>
      <w:r w:rsidRPr="00AE6D4C">
        <w:rPr>
          <w:b/>
          <w:sz w:val="24"/>
          <w:szCs w:val="24"/>
        </w:rPr>
        <w:t>Alcoholic Beverages:</w:t>
      </w:r>
    </w:p>
    <w:p w14:paraId="19DDC1EC" w14:textId="4171670C" w:rsidR="00461135" w:rsidRDefault="00E04F72" w:rsidP="00AB560D">
      <w:pPr>
        <w:ind w:left="360"/>
        <w:rPr>
          <w:sz w:val="24"/>
          <w:szCs w:val="24"/>
        </w:rPr>
      </w:pPr>
      <w:r w:rsidRPr="00AE6D4C">
        <w:rPr>
          <w:sz w:val="24"/>
          <w:szCs w:val="24"/>
        </w:rPr>
        <w:t xml:space="preserve">The possession, sale, manufacture, or distribution of any controlled substance is illegal under both state and federal laws. Violators are subject to school disciplinary action, </w:t>
      </w:r>
      <w:r w:rsidRPr="00AE6D4C">
        <w:rPr>
          <w:sz w:val="24"/>
          <w:szCs w:val="24"/>
        </w:rPr>
        <w:lastRenderedPageBreak/>
        <w:t xml:space="preserve">criminal prosecution, fine and imprisonment. It is unlawful to sell, furnish or provide alcohol to a person under the age of 21. The possession of alcohol by anyone </w:t>
      </w:r>
      <w:r w:rsidR="007E3981">
        <w:rPr>
          <w:sz w:val="24"/>
          <w:szCs w:val="24"/>
        </w:rPr>
        <w:t>younger than</w:t>
      </w:r>
      <w:r w:rsidRPr="00AE6D4C">
        <w:rPr>
          <w:sz w:val="24"/>
          <w:szCs w:val="24"/>
        </w:rPr>
        <w:t xml:space="preserve"> 21 years of age in a public place or a place open to the public is illegal. It is also </w:t>
      </w:r>
      <w:r w:rsidR="00A6168A">
        <w:rPr>
          <w:sz w:val="24"/>
          <w:szCs w:val="24"/>
        </w:rPr>
        <w:t xml:space="preserve">a </w:t>
      </w:r>
      <w:r w:rsidRPr="00AE6D4C">
        <w:rPr>
          <w:sz w:val="24"/>
          <w:szCs w:val="24"/>
        </w:rPr>
        <w:t xml:space="preserve">violation of </w:t>
      </w:r>
      <w:r w:rsidR="00AB20A8">
        <w:rPr>
          <w:sz w:val="24"/>
          <w:szCs w:val="24"/>
        </w:rPr>
        <w:t>The Hair Academy</w:t>
      </w:r>
      <w:r w:rsidRPr="00AE6D4C">
        <w:rPr>
          <w:sz w:val="24"/>
          <w:szCs w:val="24"/>
        </w:rPr>
        <w:t xml:space="preserve"> policy for anyone to consume or possess alcohol in any public or private area of </w:t>
      </w:r>
      <w:r w:rsidR="007D775B" w:rsidRPr="00AE6D4C">
        <w:rPr>
          <w:sz w:val="24"/>
          <w:szCs w:val="24"/>
        </w:rPr>
        <w:t xml:space="preserve">its </w:t>
      </w:r>
      <w:r w:rsidRPr="00AE6D4C">
        <w:rPr>
          <w:sz w:val="24"/>
          <w:szCs w:val="24"/>
        </w:rPr>
        <w:t>campus.</w:t>
      </w:r>
    </w:p>
    <w:p w14:paraId="01A78AE8" w14:textId="237FB0C4" w:rsidR="00E04F72" w:rsidRPr="00AE6D4C" w:rsidRDefault="00E04F72" w:rsidP="00ED449C">
      <w:pPr>
        <w:ind w:left="360"/>
        <w:rPr>
          <w:b/>
          <w:sz w:val="24"/>
          <w:szCs w:val="24"/>
        </w:rPr>
      </w:pPr>
      <w:r w:rsidRPr="00AE6D4C">
        <w:rPr>
          <w:b/>
          <w:sz w:val="24"/>
          <w:szCs w:val="24"/>
        </w:rPr>
        <w:t>Illegal Drugs and Financial Aid:</w:t>
      </w:r>
    </w:p>
    <w:p w14:paraId="263D3F3F" w14:textId="51D7AE56" w:rsidR="00E04F72" w:rsidRPr="00AE6D4C" w:rsidRDefault="00E04F72" w:rsidP="00ED449C">
      <w:pPr>
        <w:ind w:left="360"/>
        <w:rPr>
          <w:sz w:val="24"/>
          <w:szCs w:val="24"/>
        </w:rPr>
      </w:pPr>
      <w:r w:rsidRPr="00AE6D4C">
        <w:rPr>
          <w:sz w:val="24"/>
          <w:szCs w:val="24"/>
        </w:rPr>
        <w:t xml:space="preserve">An important sanction under federal law is that persons convicted of any federal or state offense </w:t>
      </w:r>
      <w:r w:rsidR="002A1735" w:rsidRPr="00AE6D4C">
        <w:rPr>
          <w:sz w:val="24"/>
          <w:szCs w:val="24"/>
        </w:rPr>
        <w:t>involving</w:t>
      </w:r>
      <w:r w:rsidRPr="00AE6D4C">
        <w:rPr>
          <w:sz w:val="24"/>
          <w:szCs w:val="24"/>
        </w:rPr>
        <w:t xml:space="preserve"> possession of a controlled substance are ineligible to receive any or all federal benefits (e.g., social security, student loans) for up to one year. If the </w:t>
      </w:r>
      <w:r w:rsidR="002A1735" w:rsidRPr="00AE6D4C">
        <w:rPr>
          <w:sz w:val="24"/>
          <w:szCs w:val="24"/>
        </w:rPr>
        <w:t>offense</w:t>
      </w:r>
      <w:r w:rsidRPr="00AE6D4C">
        <w:rPr>
          <w:sz w:val="24"/>
          <w:szCs w:val="24"/>
        </w:rPr>
        <w:t xml:space="preserve"> involves distribution of a controlled substance, the guilty person could be ineligible for any or all federal be</w:t>
      </w:r>
      <w:r w:rsidR="004F3AE1" w:rsidRPr="00AE6D4C">
        <w:rPr>
          <w:sz w:val="24"/>
          <w:szCs w:val="24"/>
        </w:rPr>
        <w:t xml:space="preserve">nefits for up to 5 years. Any students convicted of </w:t>
      </w:r>
      <w:r w:rsidR="002A1735" w:rsidRPr="00AE6D4C">
        <w:rPr>
          <w:sz w:val="24"/>
          <w:szCs w:val="24"/>
        </w:rPr>
        <w:t>possessing</w:t>
      </w:r>
      <w:r w:rsidR="004F3AE1" w:rsidRPr="00AE6D4C">
        <w:rPr>
          <w:sz w:val="24"/>
          <w:szCs w:val="24"/>
        </w:rPr>
        <w:t xml:space="preserve"> or selling </w:t>
      </w:r>
      <w:r w:rsidR="002A1735" w:rsidRPr="00AE6D4C">
        <w:rPr>
          <w:sz w:val="24"/>
          <w:szCs w:val="24"/>
        </w:rPr>
        <w:t>illegal</w:t>
      </w:r>
      <w:r w:rsidR="004F3AE1" w:rsidRPr="00AE6D4C">
        <w:rPr>
          <w:sz w:val="24"/>
          <w:szCs w:val="24"/>
        </w:rPr>
        <w:t xml:space="preserve"> drugs while receiving Title IV assistance will be ineligible for FSA funds based on the following chart:</w:t>
      </w:r>
    </w:p>
    <w:p w14:paraId="32A0ABDF" w14:textId="77777777" w:rsidR="004F3AE1" w:rsidRPr="00AE6D4C" w:rsidRDefault="004F3AE1" w:rsidP="00ED449C">
      <w:pPr>
        <w:ind w:left="360"/>
        <w:rPr>
          <w:sz w:val="24"/>
          <w:szCs w:val="24"/>
        </w:rPr>
      </w:pPr>
    </w:p>
    <w:tbl>
      <w:tblPr>
        <w:tblStyle w:val="TableGrid"/>
        <w:tblW w:w="0" w:type="auto"/>
        <w:tblInd w:w="360" w:type="dxa"/>
        <w:tblLook w:val="04A0" w:firstRow="1" w:lastRow="0" w:firstColumn="1" w:lastColumn="0" w:noHBand="0" w:noVBand="1"/>
      </w:tblPr>
      <w:tblGrid>
        <w:gridCol w:w="2985"/>
        <w:gridCol w:w="3005"/>
        <w:gridCol w:w="3000"/>
      </w:tblGrid>
      <w:tr w:rsidR="004F3AE1" w:rsidRPr="00AE6D4C" w14:paraId="3C8F6D83" w14:textId="77777777" w:rsidTr="004F3AE1">
        <w:tc>
          <w:tcPr>
            <w:tcW w:w="3116" w:type="dxa"/>
          </w:tcPr>
          <w:p w14:paraId="544123C6" w14:textId="1CC363A8" w:rsidR="004F3AE1" w:rsidRPr="00AE6D4C" w:rsidRDefault="004F3AE1" w:rsidP="007D775B">
            <w:pPr>
              <w:jc w:val="center"/>
              <w:rPr>
                <w:b/>
                <w:bCs/>
                <w:sz w:val="24"/>
                <w:szCs w:val="24"/>
              </w:rPr>
            </w:pPr>
            <w:r w:rsidRPr="00AE6D4C">
              <w:rPr>
                <w:b/>
                <w:bCs/>
                <w:sz w:val="24"/>
                <w:szCs w:val="24"/>
              </w:rPr>
              <w:t>Offense (s)</w:t>
            </w:r>
          </w:p>
        </w:tc>
        <w:tc>
          <w:tcPr>
            <w:tcW w:w="3117" w:type="dxa"/>
          </w:tcPr>
          <w:p w14:paraId="62064DED" w14:textId="05A2B833" w:rsidR="004F3AE1" w:rsidRPr="00AE6D4C" w:rsidRDefault="007D775B" w:rsidP="007D775B">
            <w:pPr>
              <w:jc w:val="center"/>
              <w:rPr>
                <w:b/>
                <w:bCs/>
                <w:sz w:val="24"/>
                <w:szCs w:val="24"/>
              </w:rPr>
            </w:pPr>
            <w:r w:rsidRPr="00AE6D4C">
              <w:rPr>
                <w:b/>
                <w:bCs/>
                <w:sz w:val="24"/>
                <w:szCs w:val="24"/>
              </w:rPr>
              <w:t>Possession of Illegal D</w:t>
            </w:r>
            <w:r w:rsidR="004F3AE1" w:rsidRPr="00AE6D4C">
              <w:rPr>
                <w:b/>
                <w:bCs/>
                <w:sz w:val="24"/>
                <w:szCs w:val="24"/>
              </w:rPr>
              <w:t>rugs</w:t>
            </w:r>
          </w:p>
        </w:tc>
        <w:tc>
          <w:tcPr>
            <w:tcW w:w="3117" w:type="dxa"/>
          </w:tcPr>
          <w:p w14:paraId="26E865A0" w14:textId="50101A7A" w:rsidR="004F3AE1" w:rsidRPr="00AE6D4C" w:rsidRDefault="004F3AE1" w:rsidP="007D775B">
            <w:pPr>
              <w:jc w:val="center"/>
              <w:rPr>
                <w:b/>
                <w:bCs/>
                <w:sz w:val="24"/>
                <w:szCs w:val="24"/>
              </w:rPr>
            </w:pPr>
            <w:r w:rsidRPr="00AE6D4C">
              <w:rPr>
                <w:b/>
                <w:bCs/>
                <w:sz w:val="24"/>
                <w:szCs w:val="24"/>
              </w:rPr>
              <w:t xml:space="preserve">Sale of </w:t>
            </w:r>
            <w:r w:rsidR="007D775B" w:rsidRPr="00AE6D4C">
              <w:rPr>
                <w:b/>
                <w:bCs/>
                <w:sz w:val="24"/>
                <w:szCs w:val="24"/>
              </w:rPr>
              <w:t>I</w:t>
            </w:r>
            <w:r w:rsidRPr="00AE6D4C">
              <w:rPr>
                <w:b/>
                <w:bCs/>
                <w:sz w:val="24"/>
                <w:szCs w:val="24"/>
              </w:rPr>
              <w:t xml:space="preserve">llegal </w:t>
            </w:r>
            <w:r w:rsidR="007D775B" w:rsidRPr="00AE6D4C">
              <w:rPr>
                <w:b/>
                <w:bCs/>
                <w:sz w:val="24"/>
                <w:szCs w:val="24"/>
              </w:rPr>
              <w:t>D</w:t>
            </w:r>
            <w:r w:rsidRPr="00AE6D4C">
              <w:rPr>
                <w:b/>
                <w:bCs/>
                <w:sz w:val="24"/>
                <w:szCs w:val="24"/>
              </w:rPr>
              <w:t>rugs</w:t>
            </w:r>
          </w:p>
        </w:tc>
      </w:tr>
      <w:tr w:rsidR="004F3AE1" w:rsidRPr="00AE6D4C" w14:paraId="77B7EADA" w14:textId="77777777" w:rsidTr="004F3AE1">
        <w:tc>
          <w:tcPr>
            <w:tcW w:w="3116" w:type="dxa"/>
          </w:tcPr>
          <w:p w14:paraId="656911E1" w14:textId="554B6CB8" w:rsidR="004F3AE1" w:rsidRPr="00AE6D4C" w:rsidRDefault="004F3AE1" w:rsidP="00554AA0">
            <w:pPr>
              <w:rPr>
                <w:sz w:val="24"/>
                <w:szCs w:val="24"/>
              </w:rPr>
            </w:pPr>
            <w:r w:rsidRPr="00AE6D4C">
              <w:rPr>
                <w:sz w:val="24"/>
                <w:szCs w:val="24"/>
              </w:rPr>
              <w:t>1</w:t>
            </w:r>
            <w:r w:rsidRPr="00AE6D4C">
              <w:rPr>
                <w:sz w:val="24"/>
                <w:szCs w:val="24"/>
                <w:vertAlign w:val="superscript"/>
              </w:rPr>
              <w:t>St</w:t>
            </w:r>
            <w:r w:rsidRPr="00AE6D4C">
              <w:rPr>
                <w:sz w:val="24"/>
                <w:szCs w:val="24"/>
              </w:rPr>
              <w:t xml:space="preserve"> offense</w:t>
            </w:r>
          </w:p>
        </w:tc>
        <w:tc>
          <w:tcPr>
            <w:tcW w:w="3117" w:type="dxa"/>
          </w:tcPr>
          <w:p w14:paraId="0ADFD609" w14:textId="6A77416A" w:rsidR="004F3AE1" w:rsidRPr="00AE6D4C" w:rsidRDefault="004F3AE1" w:rsidP="00554AA0">
            <w:pPr>
              <w:rPr>
                <w:sz w:val="24"/>
                <w:szCs w:val="24"/>
              </w:rPr>
            </w:pPr>
            <w:r w:rsidRPr="00AE6D4C">
              <w:rPr>
                <w:sz w:val="24"/>
                <w:szCs w:val="24"/>
              </w:rPr>
              <w:t>1 year from date of conviction</w:t>
            </w:r>
          </w:p>
        </w:tc>
        <w:tc>
          <w:tcPr>
            <w:tcW w:w="3117" w:type="dxa"/>
          </w:tcPr>
          <w:p w14:paraId="4822BCF5" w14:textId="12AF86AB" w:rsidR="004F3AE1" w:rsidRPr="00AE6D4C" w:rsidRDefault="004F3AE1" w:rsidP="00554AA0">
            <w:pPr>
              <w:rPr>
                <w:sz w:val="24"/>
                <w:szCs w:val="24"/>
              </w:rPr>
            </w:pPr>
            <w:r w:rsidRPr="00AE6D4C">
              <w:rPr>
                <w:sz w:val="24"/>
                <w:szCs w:val="24"/>
              </w:rPr>
              <w:t>2 years from date of conviction</w:t>
            </w:r>
          </w:p>
        </w:tc>
      </w:tr>
      <w:tr w:rsidR="004F3AE1" w:rsidRPr="00AE6D4C" w14:paraId="640E3EEF" w14:textId="77777777" w:rsidTr="004F3AE1">
        <w:tc>
          <w:tcPr>
            <w:tcW w:w="3116" w:type="dxa"/>
          </w:tcPr>
          <w:p w14:paraId="65B9A3F4" w14:textId="70D731A1" w:rsidR="004F3AE1" w:rsidRPr="00AE6D4C" w:rsidRDefault="004F3AE1" w:rsidP="00554AA0">
            <w:pPr>
              <w:rPr>
                <w:sz w:val="24"/>
                <w:szCs w:val="24"/>
              </w:rPr>
            </w:pPr>
            <w:r w:rsidRPr="00AE6D4C">
              <w:rPr>
                <w:sz w:val="24"/>
                <w:szCs w:val="24"/>
              </w:rPr>
              <w:t>2</w:t>
            </w:r>
            <w:r w:rsidRPr="00AE6D4C">
              <w:rPr>
                <w:sz w:val="24"/>
                <w:szCs w:val="24"/>
                <w:vertAlign w:val="superscript"/>
              </w:rPr>
              <w:t>nd</w:t>
            </w:r>
            <w:r w:rsidRPr="00AE6D4C">
              <w:rPr>
                <w:sz w:val="24"/>
                <w:szCs w:val="24"/>
              </w:rPr>
              <w:t xml:space="preserve"> offense</w:t>
            </w:r>
          </w:p>
        </w:tc>
        <w:tc>
          <w:tcPr>
            <w:tcW w:w="3117" w:type="dxa"/>
          </w:tcPr>
          <w:p w14:paraId="1DD3C419" w14:textId="11611997" w:rsidR="004F3AE1" w:rsidRPr="00AE6D4C" w:rsidRDefault="004F3AE1" w:rsidP="00554AA0">
            <w:pPr>
              <w:rPr>
                <w:sz w:val="24"/>
                <w:szCs w:val="24"/>
              </w:rPr>
            </w:pPr>
            <w:r w:rsidRPr="00AE6D4C">
              <w:rPr>
                <w:sz w:val="24"/>
                <w:szCs w:val="24"/>
              </w:rPr>
              <w:t>2 years from date of conviction</w:t>
            </w:r>
          </w:p>
        </w:tc>
        <w:tc>
          <w:tcPr>
            <w:tcW w:w="3117" w:type="dxa"/>
          </w:tcPr>
          <w:p w14:paraId="6016C19B" w14:textId="7BD13F98" w:rsidR="004F3AE1" w:rsidRPr="00AE6D4C" w:rsidRDefault="004F3AE1" w:rsidP="00554AA0">
            <w:pPr>
              <w:rPr>
                <w:sz w:val="24"/>
                <w:szCs w:val="24"/>
              </w:rPr>
            </w:pPr>
            <w:r w:rsidRPr="00AE6D4C">
              <w:rPr>
                <w:sz w:val="24"/>
                <w:szCs w:val="24"/>
              </w:rPr>
              <w:t>Indefinite period</w:t>
            </w:r>
          </w:p>
        </w:tc>
      </w:tr>
      <w:tr w:rsidR="004F3AE1" w:rsidRPr="00AE6D4C" w14:paraId="110B849F" w14:textId="77777777" w:rsidTr="004F3AE1">
        <w:tc>
          <w:tcPr>
            <w:tcW w:w="3116" w:type="dxa"/>
          </w:tcPr>
          <w:p w14:paraId="48623DAF" w14:textId="77777777" w:rsidR="004F3AE1" w:rsidRPr="00AE6D4C" w:rsidRDefault="004F3AE1" w:rsidP="00554AA0">
            <w:pPr>
              <w:rPr>
                <w:sz w:val="24"/>
                <w:szCs w:val="24"/>
              </w:rPr>
            </w:pPr>
            <w:r w:rsidRPr="00AE6D4C">
              <w:rPr>
                <w:sz w:val="24"/>
                <w:szCs w:val="24"/>
              </w:rPr>
              <w:t>3</w:t>
            </w:r>
            <w:r w:rsidRPr="00AE6D4C">
              <w:rPr>
                <w:sz w:val="24"/>
                <w:szCs w:val="24"/>
                <w:vertAlign w:val="superscript"/>
              </w:rPr>
              <w:t>rd</w:t>
            </w:r>
            <w:r w:rsidRPr="00AE6D4C">
              <w:rPr>
                <w:sz w:val="24"/>
                <w:szCs w:val="24"/>
              </w:rPr>
              <w:t xml:space="preserve"> offense</w:t>
            </w:r>
          </w:p>
          <w:p w14:paraId="119138AF" w14:textId="5A13E5C3" w:rsidR="004F3AE1" w:rsidRPr="00AE6D4C" w:rsidRDefault="004F3AE1" w:rsidP="00554AA0">
            <w:pPr>
              <w:rPr>
                <w:sz w:val="24"/>
                <w:szCs w:val="24"/>
              </w:rPr>
            </w:pPr>
          </w:p>
        </w:tc>
        <w:tc>
          <w:tcPr>
            <w:tcW w:w="3117" w:type="dxa"/>
          </w:tcPr>
          <w:p w14:paraId="0B384D98" w14:textId="0F0D27AE" w:rsidR="004F3AE1" w:rsidRPr="00AE6D4C" w:rsidRDefault="004F3AE1" w:rsidP="00554AA0">
            <w:pPr>
              <w:rPr>
                <w:sz w:val="24"/>
                <w:szCs w:val="24"/>
              </w:rPr>
            </w:pPr>
            <w:r w:rsidRPr="00AE6D4C">
              <w:rPr>
                <w:sz w:val="24"/>
                <w:szCs w:val="24"/>
              </w:rPr>
              <w:t>Indefinite period</w:t>
            </w:r>
          </w:p>
        </w:tc>
        <w:tc>
          <w:tcPr>
            <w:tcW w:w="3117" w:type="dxa"/>
          </w:tcPr>
          <w:p w14:paraId="0A0586A8" w14:textId="61356FEE" w:rsidR="004F3AE1" w:rsidRPr="00AE6D4C" w:rsidRDefault="004F3AE1" w:rsidP="00554AA0">
            <w:pPr>
              <w:rPr>
                <w:sz w:val="24"/>
                <w:szCs w:val="24"/>
              </w:rPr>
            </w:pPr>
            <w:r w:rsidRPr="00AE6D4C">
              <w:rPr>
                <w:sz w:val="24"/>
                <w:szCs w:val="24"/>
              </w:rPr>
              <w:t>Indefinite period</w:t>
            </w:r>
          </w:p>
        </w:tc>
      </w:tr>
    </w:tbl>
    <w:p w14:paraId="1E381BD7" w14:textId="5C8C0C42" w:rsidR="00ED449C" w:rsidRPr="00AE6D4C" w:rsidRDefault="00ED449C" w:rsidP="00554AA0">
      <w:pPr>
        <w:ind w:left="360"/>
        <w:rPr>
          <w:sz w:val="24"/>
          <w:szCs w:val="24"/>
        </w:rPr>
      </w:pPr>
    </w:p>
    <w:p w14:paraId="03BF20DD" w14:textId="565C6C71" w:rsidR="002A1735" w:rsidRPr="00AE6D4C" w:rsidRDefault="002A1735" w:rsidP="00554AA0">
      <w:pPr>
        <w:ind w:left="360"/>
        <w:rPr>
          <w:sz w:val="24"/>
          <w:szCs w:val="24"/>
        </w:rPr>
      </w:pPr>
    </w:p>
    <w:p w14:paraId="32B900B2" w14:textId="7E5C77BD" w:rsidR="002A1735" w:rsidRPr="00AE6D4C" w:rsidRDefault="002A1735" w:rsidP="00554AA0">
      <w:pPr>
        <w:ind w:left="360"/>
        <w:rPr>
          <w:sz w:val="24"/>
          <w:szCs w:val="24"/>
        </w:rPr>
      </w:pPr>
    </w:p>
    <w:p w14:paraId="1BB8DD85" w14:textId="5F5C9450" w:rsidR="002A1735" w:rsidRPr="00AE6D4C" w:rsidRDefault="002A1735" w:rsidP="002A1735">
      <w:pPr>
        <w:ind w:left="360"/>
        <w:jc w:val="center"/>
        <w:rPr>
          <w:sz w:val="40"/>
          <w:szCs w:val="40"/>
        </w:rPr>
      </w:pPr>
      <w:r w:rsidRPr="00AE6D4C">
        <w:rPr>
          <w:sz w:val="40"/>
          <w:szCs w:val="40"/>
        </w:rPr>
        <w:t>Alcohol and Substance Abuse Information:</w:t>
      </w:r>
    </w:p>
    <w:p w14:paraId="32B74518" w14:textId="14A6FA70" w:rsidR="002A1735" w:rsidRPr="00AE6D4C" w:rsidRDefault="002A1735" w:rsidP="002A1735">
      <w:pPr>
        <w:ind w:left="360"/>
        <w:jc w:val="center"/>
        <w:rPr>
          <w:sz w:val="44"/>
          <w:szCs w:val="44"/>
          <w:u w:val="single"/>
        </w:rPr>
      </w:pPr>
      <w:r w:rsidRPr="00AE6D4C">
        <w:rPr>
          <w:sz w:val="44"/>
          <w:szCs w:val="44"/>
          <w:u w:val="single"/>
        </w:rPr>
        <w:t>DRUG AND ALCOHOL ABUSE PREVENTION PROGRAM</w:t>
      </w:r>
    </w:p>
    <w:p w14:paraId="0934A011" w14:textId="691B0C73" w:rsidR="002A1735" w:rsidRPr="00AE6D4C" w:rsidRDefault="002A1735" w:rsidP="002A1735">
      <w:pPr>
        <w:ind w:left="360"/>
        <w:jc w:val="center"/>
        <w:rPr>
          <w:sz w:val="44"/>
          <w:szCs w:val="44"/>
          <w:u w:val="single"/>
        </w:rPr>
      </w:pPr>
      <w:r w:rsidRPr="00AE6D4C">
        <w:rPr>
          <w:sz w:val="44"/>
          <w:szCs w:val="44"/>
          <w:u w:val="single"/>
        </w:rPr>
        <w:t>ATTENTION TO ALL STUDENTS AND EMPLOYEES</w:t>
      </w:r>
    </w:p>
    <w:p w14:paraId="725C9873" w14:textId="15665DD6" w:rsidR="002A1735" w:rsidRPr="00AE6D4C" w:rsidRDefault="002A1735" w:rsidP="002A1735">
      <w:pPr>
        <w:ind w:left="360"/>
        <w:jc w:val="center"/>
        <w:rPr>
          <w:sz w:val="44"/>
          <w:szCs w:val="44"/>
          <w:u w:val="single"/>
        </w:rPr>
      </w:pPr>
      <w:r w:rsidRPr="00AE6D4C">
        <w:rPr>
          <w:sz w:val="44"/>
          <w:szCs w:val="44"/>
          <w:u w:val="single"/>
        </w:rPr>
        <w:t xml:space="preserve">STANDARDS </w:t>
      </w:r>
      <w:r w:rsidR="006C2720">
        <w:rPr>
          <w:sz w:val="44"/>
          <w:szCs w:val="44"/>
          <w:u w:val="single"/>
        </w:rPr>
        <w:t xml:space="preserve">OF </w:t>
      </w:r>
      <w:r w:rsidRPr="00AE6D4C">
        <w:rPr>
          <w:sz w:val="44"/>
          <w:szCs w:val="44"/>
          <w:u w:val="single"/>
        </w:rPr>
        <w:t>CONDUCT</w:t>
      </w:r>
    </w:p>
    <w:p w14:paraId="7F03CB23" w14:textId="394DCE4B" w:rsidR="002A1735" w:rsidRPr="00AE6D4C" w:rsidRDefault="00AB20A8" w:rsidP="002A1735">
      <w:pPr>
        <w:ind w:left="360"/>
        <w:rPr>
          <w:sz w:val="24"/>
          <w:szCs w:val="24"/>
        </w:rPr>
      </w:pPr>
      <w:r w:rsidRPr="00436850">
        <w:rPr>
          <w:sz w:val="24"/>
          <w:szCs w:val="24"/>
        </w:rPr>
        <w:t>The Hair Academy</w:t>
      </w:r>
      <w:r w:rsidR="007E3981" w:rsidRPr="00AE6D4C">
        <w:rPr>
          <w:sz w:val="24"/>
          <w:szCs w:val="24"/>
        </w:rPr>
        <w:t xml:space="preserve"> </w:t>
      </w:r>
      <w:r w:rsidR="002A1735" w:rsidRPr="00AE6D4C">
        <w:rPr>
          <w:sz w:val="24"/>
          <w:szCs w:val="24"/>
        </w:rPr>
        <w:t xml:space="preserve">prohibits the unlawful possession, use or distribution of illicit drugs and alcohol by students and staff on the property or as part of any </w:t>
      </w:r>
      <w:r>
        <w:rPr>
          <w:sz w:val="24"/>
          <w:szCs w:val="24"/>
        </w:rPr>
        <w:t>The Hair Academy</w:t>
      </w:r>
      <w:r w:rsidR="002A1735" w:rsidRPr="00AE6D4C">
        <w:rPr>
          <w:sz w:val="24"/>
          <w:szCs w:val="24"/>
        </w:rPr>
        <w:t xml:space="preserve"> activities. </w:t>
      </w:r>
      <w:r>
        <w:rPr>
          <w:sz w:val="24"/>
          <w:szCs w:val="24"/>
        </w:rPr>
        <w:lastRenderedPageBreak/>
        <w:t>The Hair Academy</w:t>
      </w:r>
      <w:r w:rsidR="007E3981" w:rsidRPr="00AE6D4C">
        <w:rPr>
          <w:sz w:val="24"/>
          <w:szCs w:val="24"/>
        </w:rPr>
        <w:t xml:space="preserve"> </w:t>
      </w:r>
      <w:r w:rsidR="002A1735" w:rsidRPr="00AE6D4C">
        <w:rPr>
          <w:sz w:val="24"/>
          <w:szCs w:val="24"/>
        </w:rPr>
        <w:t>will immediately contact law enforcement officials to report all unlawful activities.</w:t>
      </w:r>
    </w:p>
    <w:p w14:paraId="64BBE4E8" w14:textId="26D77D22" w:rsidR="002A1735" w:rsidRPr="00AE6D4C" w:rsidRDefault="002A1735" w:rsidP="002A1735">
      <w:pPr>
        <w:ind w:left="360"/>
        <w:rPr>
          <w:sz w:val="24"/>
          <w:szCs w:val="24"/>
        </w:rPr>
      </w:pPr>
      <w:r w:rsidRPr="00AE6D4C">
        <w:rPr>
          <w:sz w:val="24"/>
          <w:szCs w:val="24"/>
        </w:rPr>
        <w:t xml:space="preserve">The health risks of the use of illicit drugs and alcohol abuse require providing education and referral for students and staff. </w:t>
      </w:r>
      <w:r w:rsidR="00AB20A8">
        <w:rPr>
          <w:sz w:val="24"/>
          <w:szCs w:val="24"/>
        </w:rPr>
        <w:t>The Hair Academy</w:t>
      </w:r>
      <w:r w:rsidR="007E3981" w:rsidRPr="00AE6D4C">
        <w:rPr>
          <w:sz w:val="24"/>
          <w:szCs w:val="24"/>
        </w:rPr>
        <w:t xml:space="preserve"> </w:t>
      </w:r>
      <w:r w:rsidRPr="00AE6D4C">
        <w:rPr>
          <w:sz w:val="24"/>
          <w:szCs w:val="24"/>
        </w:rPr>
        <w:t>provides education annually and refers students and staff to local services. Area drug abuse information, counseling and referral and treatment centers information is made available to students or staff members.</w:t>
      </w:r>
    </w:p>
    <w:p w14:paraId="7F4B6239" w14:textId="705062E4" w:rsidR="002A1735" w:rsidRPr="00AE6D4C" w:rsidRDefault="00AB20A8" w:rsidP="002A1735">
      <w:pPr>
        <w:ind w:left="360"/>
        <w:rPr>
          <w:sz w:val="24"/>
          <w:szCs w:val="24"/>
        </w:rPr>
      </w:pPr>
      <w:r w:rsidRPr="00436850">
        <w:rPr>
          <w:sz w:val="24"/>
          <w:szCs w:val="24"/>
        </w:rPr>
        <w:t>The Hair Academy</w:t>
      </w:r>
      <w:r w:rsidR="002A1735" w:rsidRPr="00AE6D4C">
        <w:rPr>
          <w:sz w:val="24"/>
          <w:szCs w:val="24"/>
        </w:rPr>
        <w:t xml:space="preserve"> distributes drug and alcohol prevention information to all students and employees annually.</w:t>
      </w:r>
    </w:p>
    <w:p w14:paraId="7768DACC" w14:textId="25FF0DF3" w:rsidR="002A1735" w:rsidRPr="00AE6D4C" w:rsidRDefault="00AB20A8" w:rsidP="002A1735">
      <w:pPr>
        <w:ind w:left="360"/>
        <w:rPr>
          <w:sz w:val="24"/>
          <w:szCs w:val="24"/>
        </w:rPr>
      </w:pPr>
      <w:r>
        <w:rPr>
          <w:sz w:val="24"/>
          <w:szCs w:val="24"/>
        </w:rPr>
        <w:t>The Hair Academy</w:t>
      </w:r>
      <w:r w:rsidR="007E3981" w:rsidRPr="00AE6D4C">
        <w:rPr>
          <w:sz w:val="24"/>
          <w:szCs w:val="24"/>
        </w:rPr>
        <w:t xml:space="preserve"> </w:t>
      </w:r>
      <w:r w:rsidR="002A1735" w:rsidRPr="00AE6D4C">
        <w:rPr>
          <w:sz w:val="24"/>
          <w:szCs w:val="24"/>
        </w:rPr>
        <w:t xml:space="preserve">will expel students and terminate staff involved in unlawful possession, use or distribution of illicit drugs and alcohol. </w:t>
      </w:r>
      <w:r>
        <w:rPr>
          <w:sz w:val="24"/>
          <w:szCs w:val="24"/>
        </w:rPr>
        <w:t>The Hair Academy</w:t>
      </w:r>
      <w:r w:rsidR="007E3981" w:rsidRPr="00AE6D4C">
        <w:rPr>
          <w:sz w:val="24"/>
          <w:szCs w:val="24"/>
        </w:rPr>
        <w:t xml:space="preserve"> </w:t>
      </w:r>
      <w:r w:rsidR="007E3981">
        <w:rPr>
          <w:sz w:val="24"/>
          <w:szCs w:val="24"/>
        </w:rPr>
        <w:t>w</w:t>
      </w:r>
      <w:r w:rsidR="002A1735" w:rsidRPr="00AE6D4C">
        <w:rPr>
          <w:sz w:val="24"/>
          <w:szCs w:val="24"/>
        </w:rPr>
        <w:t>ill refer such cases to the proper authorities for prosecution. Student</w:t>
      </w:r>
      <w:r w:rsidR="007E3981">
        <w:rPr>
          <w:sz w:val="24"/>
          <w:szCs w:val="24"/>
        </w:rPr>
        <w:t>s</w:t>
      </w:r>
      <w:r w:rsidR="002A1735" w:rsidRPr="00AE6D4C">
        <w:rPr>
          <w:sz w:val="24"/>
          <w:szCs w:val="24"/>
        </w:rPr>
        <w:t xml:space="preserve"> and staff may be reinstated upon completion of an appropriate rehabilitation program.</w:t>
      </w:r>
    </w:p>
    <w:p w14:paraId="6FD2FC49" w14:textId="1C2F1005" w:rsidR="002A1735" w:rsidRPr="00AE6D4C" w:rsidRDefault="002A1735" w:rsidP="002A1735">
      <w:pPr>
        <w:ind w:left="360"/>
        <w:rPr>
          <w:sz w:val="24"/>
          <w:szCs w:val="24"/>
        </w:rPr>
      </w:pPr>
      <w:r w:rsidRPr="00AE6D4C">
        <w:rPr>
          <w:sz w:val="24"/>
          <w:szCs w:val="24"/>
        </w:rPr>
        <w:t xml:space="preserve">As a condition of employment, employees must notify </w:t>
      </w:r>
      <w:r w:rsidR="00AB20A8">
        <w:rPr>
          <w:sz w:val="24"/>
          <w:szCs w:val="24"/>
        </w:rPr>
        <w:t>The Hair Academy</w:t>
      </w:r>
      <w:r w:rsidR="007E3981" w:rsidRPr="00AE6D4C">
        <w:rPr>
          <w:sz w:val="24"/>
          <w:szCs w:val="24"/>
        </w:rPr>
        <w:t xml:space="preserve"> </w:t>
      </w:r>
      <w:r w:rsidRPr="00AE6D4C">
        <w:rPr>
          <w:sz w:val="24"/>
          <w:szCs w:val="24"/>
        </w:rPr>
        <w:t>of any criminal drug statute conviction for a violation occurring in the workplace not later than five days after such conviction.</w:t>
      </w:r>
    </w:p>
    <w:p w14:paraId="7D19CFFB" w14:textId="0E72C665" w:rsidR="008639A0" w:rsidRPr="00AE6D4C" w:rsidRDefault="008639A0" w:rsidP="002A1735">
      <w:pPr>
        <w:ind w:left="360"/>
        <w:rPr>
          <w:sz w:val="24"/>
          <w:szCs w:val="24"/>
        </w:rPr>
      </w:pPr>
      <w:r w:rsidRPr="00AE6D4C">
        <w:rPr>
          <w:sz w:val="24"/>
          <w:szCs w:val="24"/>
        </w:rPr>
        <w:t xml:space="preserve">There are serious legal sanctions for illegal use of drugs and/or alcohol. There </w:t>
      </w:r>
      <w:proofErr w:type="gramStart"/>
      <w:r w:rsidRPr="00AE6D4C">
        <w:rPr>
          <w:sz w:val="24"/>
          <w:szCs w:val="24"/>
        </w:rPr>
        <w:t>are</w:t>
      </w:r>
      <w:proofErr w:type="gramEnd"/>
      <w:r w:rsidRPr="00AE6D4C">
        <w:rPr>
          <w:sz w:val="24"/>
          <w:szCs w:val="24"/>
        </w:rPr>
        <w:t xml:space="preserve"> serious health risks associated with such use. Heath risks associated with the use of illicit drugs and the abuse of alcohol </w:t>
      </w:r>
      <w:proofErr w:type="gramStart"/>
      <w:r w:rsidR="007E3981" w:rsidRPr="00AE6D4C">
        <w:rPr>
          <w:sz w:val="24"/>
          <w:szCs w:val="24"/>
        </w:rPr>
        <w:t>include</w:t>
      </w:r>
      <w:r w:rsidR="007E3981">
        <w:rPr>
          <w:sz w:val="24"/>
          <w:szCs w:val="24"/>
        </w:rPr>
        <w:t>:</w:t>
      </w:r>
      <w:proofErr w:type="gramEnd"/>
      <w:r w:rsidRPr="00AE6D4C">
        <w:rPr>
          <w:sz w:val="24"/>
          <w:szCs w:val="24"/>
        </w:rPr>
        <w:t xml:space="preserve"> impaired mental and physical health, neurological disease/damage, memory</w:t>
      </w:r>
      <w:r w:rsidR="006C2720">
        <w:rPr>
          <w:sz w:val="24"/>
          <w:szCs w:val="24"/>
        </w:rPr>
        <w:t xml:space="preserve"> loss,</w:t>
      </w:r>
      <w:r w:rsidRPr="00AE6D4C">
        <w:rPr>
          <w:sz w:val="24"/>
          <w:szCs w:val="24"/>
        </w:rPr>
        <w:t xml:space="preserve"> violence, impulsive behavior, convulsive seizures, homicide, suicide, cardiac disease or damage, gastritis, anemia, liver failure and pancreatic disease, deteriorating relationships, and death.</w:t>
      </w:r>
    </w:p>
    <w:p w14:paraId="4A4065A8" w14:textId="2D6E30A2" w:rsidR="008639A0" w:rsidRPr="00AE6D4C" w:rsidRDefault="008639A0" w:rsidP="002A1735">
      <w:pPr>
        <w:ind w:left="360"/>
        <w:rPr>
          <w:sz w:val="24"/>
          <w:szCs w:val="24"/>
        </w:rPr>
      </w:pPr>
      <w:r w:rsidRPr="00AE6D4C">
        <w:rPr>
          <w:sz w:val="24"/>
          <w:szCs w:val="24"/>
        </w:rPr>
        <w:t xml:space="preserve">As a student and/or staff member at </w:t>
      </w:r>
      <w:r w:rsidR="00AB20A8">
        <w:rPr>
          <w:sz w:val="24"/>
          <w:szCs w:val="24"/>
        </w:rPr>
        <w:t>The Hair Academy</w:t>
      </w:r>
      <w:r w:rsidRPr="00AE6D4C">
        <w:rPr>
          <w:sz w:val="24"/>
          <w:szCs w:val="24"/>
        </w:rPr>
        <w:t xml:space="preserve">, I understand </w:t>
      </w:r>
      <w:r w:rsidR="00AB20A8">
        <w:rPr>
          <w:sz w:val="24"/>
          <w:szCs w:val="24"/>
        </w:rPr>
        <w:t>The Hair Academy’s</w:t>
      </w:r>
      <w:r w:rsidRPr="00AE6D4C">
        <w:rPr>
          <w:sz w:val="24"/>
          <w:szCs w:val="24"/>
        </w:rPr>
        <w:t xml:space="preserve"> policies as stated above and recognize their impact on my future at </w:t>
      </w:r>
      <w:proofErr w:type="gramStart"/>
      <w:r w:rsidRPr="00AE6D4C">
        <w:rPr>
          <w:sz w:val="24"/>
          <w:szCs w:val="24"/>
        </w:rPr>
        <w:t>the school</w:t>
      </w:r>
      <w:proofErr w:type="gramEnd"/>
      <w:r w:rsidRPr="00AE6D4C">
        <w:rPr>
          <w:sz w:val="24"/>
          <w:szCs w:val="24"/>
        </w:rPr>
        <w:t xml:space="preserve"> if I break the law related to drug and/or alcohol use.</w:t>
      </w:r>
    </w:p>
    <w:p w14:paraId="5E78FDC4" w14:textId="476F6460" w:rsidR="008639A0" w:rsidRPr="00AE6D4C" w:rsidRDefault="008639A0" w:rsidP="002A1735">
      <w:pPr>
        <w:ind w:left="360"/>
        <w:rPr>
          <w:b/>
          <w:sz w:val="24"/>
          <w:szCs w:val="24"/>
        </w:rPr>
      </w:pPr>
      <w:r w:rsidRPr="00AE6D4C">
        <w:rPr>
          <w:b/>
          <w:sz w:val="24"/>
          <w:szCs w:val="24"/>
        </w:rPr>
        <w:t>Institutional Sanctions</w:t>
      </w:r>
    </w:p>
    <w:p w14:paraId="176A9477" w14:textId="01836834" w:rsidR="008639A0" w:rsidRPr="00AE6D4C" w:rsidRDefault="008639A0" w:rsidP="002A1735">
      <w:pPr>
        <w:ind w:left="360"/>
        <w:rPr>
          <w:sz w:val="24"/>
          <w:szCs w:val="24"/>
        </w:rPr>
      </w:pPr>
      <w:r w:rsidRPr="00AE6D4C">
        <w:rPr>
          <w:sz w:val="24"/>
          <w:szCs w:val="24"/>
        </w:rPr>
        <w:t>Immediate termination from employment, or</w:t>
      </w:r>
      <w:r w:rsidR="007E3981">
        <w:rPr>
          <w:sz w:val="24"/>
          <w:szCs w:val="24"/>
        </w:rPr>
        <w:t xml:space="preserve"> expulsion</w:t>
      </w:r>
      <w:r w:rsidRPr="00AE6D4C">
        <w:rPr>
          <w:sz w:val="24"/>
          <w:szCs w:val="24"/>
        </w:rPr>
        <w:t xml:space="preserve"> in </w:t>
      </w:r>
      <w:r w:rsidR="00E70EF2">
        <w:rPr>
          <w:sz w:val="24"/>
          <w:szCs w:val="24"/>
        </w:rPr>
        <w:t xml:space="preserve">the </w:t>
      </w:r>
      <w:r w:rsidRPr="00AE6D4C">
        <w:rPr>
          <w:sz w:val="24"/>
          <w:szCs w:val="24"/>
        </w:rPr>
        <w:t>case of a student from school, will be imposed for use, distribution, or possession of illicit drugs and alcohol.</w:t>
      </w:r>
    </w:p>
    <w:p w14:paraId="576B29C3" w14:textId="368B1D56" w:rsidR="008639A0" w:rsidRPr="00AE6D4C" w:rsidRDefault="008639A0" w:rsidP="002A1735">
      <w:pPr>
        <w:ind w:left="360"/>
        <w:rPr>
          <w:sz w:val="24"/>
          <w:szCs w:val="24"/>
        </w:rPr>
      </w:pPr>
      <w:r w:rsidRPr="00AE6D4C">
        <w:rPr>
          <w:sz w:val="24"/>
          <w:szCs w:val="24"/>
        </w:rPr>
        <w:t>The institution will notify the student or employee in writing if the institution becomes aware of any violation of this policy. The student or employee may request a formal hearing after receiving said notice. Three (3) members from the faculty and staff will comprise the hearing bo</w:t>
      </w:r>
      <w:r w:rsidR="00AB560D">
        <w:rPr>
          <w:sz w:val="24"/>
          <w:szCs w:val="24"/>
        </w:rPr>
        <w:t>a</w:t>
      </w:r>
      <w:r w:rsidRPr="00AE6D4C">
        <w:rPr>
          <w:sz w:val="24"/>
          <w:szCs w:val="24"/>
        </w:rPr>
        <w:t>rd. If the student or employee fail</w:t>
      </w:r>
      <w:r w:rsidR="007E3981">
        <w:rPr>
          <w:sz w:val="24"/>
          <w:szCs w:val="24"/>
        </w:rPr>
        <w:t>s</w:t>
      </w:r>
      <w:r w:rsidRPr="00AE6D4C">
        <w:rPr>
          <w:sz w:val="24"/>
          <w:szCs w:val="24"/>
        </w:rPr>
        <w:t xml:space="preserve"> to request a hearing within </w:t>
      </w:r>
      <w:r w:rsidR="000E5792" w:rsidRPr="00AE6D4C">
        <w:rPr>
          <w:sz w:val="24"/>
          <w:szCs w:val="24"/>
        </w:rPr>
        <w:t>3 business days</w:t>
      </w:r>
      <w:r w:rsidR="007E3981">
        <w:rPr>
          <w:sz w:val="24"/>
          <w:szCs w:val="24"/>
        </w:rPr>
        <w:t>,</w:t>
      </w:r>
      <w:r w:rsidR="000E5792" w:rsidRPr="00AE6D4C">
        <w:rPr>
          <w:sz w:val="24"/>
          <w:szCs w:val="24"/>
        </w:rPr>
        <w:t xml:space="preserve"> the</w:t>
      </w:r>
      <w:r w:rsidR="007E3981">
        <w:rPr>
          <w:sz w:val="24"/>
          <w:szCs w:val="24"/>
        </w:rPr>
        <w:t>n</w:t>
      </w:r>
      <w:r w:rsidR="000E5792" w:rsidRPr="00AE6D4C">
        <w:rPr>
          <w:sz w:val="24"/>
          <w:szCs w:val="24"/>
        </w:rPr>
        <w:t xml:space="preserve"> immediate termination will take place.</w:t>
      </w:r>
    </w:p>
    <w:p w14:paraId="5F645D86" w14:textId="1B8DD680" w:rsidR="000E5792" w:rsidRPr="00AE6D4C" w:rsidRDefault="000E5792" w:rsidP="002A1735">
      <w:pPr>
        <w:ind w:left="360"/>
        <w:rPr>
          <w:sz w:val="24"/>
          <w:szCs w:val="24"/>
        </w:rPr>
      </w:pPr>
      <w:r w:rsidRPr="00AE6D4C">
        <w:rPr>
          <w:sz w:val="24"/>
          <w:szCs w:val="24"/>
        </w:rPr>
        <w:t>If a student or employee request</w:t>
      </w:r>
      <w:r w:rsidR="00385181" w:rsidRPr="00AE6D4C">
        <w:rPr>
          <w:sz w:val="24"/>
          <w:szCs w:val="24"/>
        </w:rPr>
        <w:t>s</w:t>
      </w:r>
      <w:r w:rsidRPr="00AE6D4C">
        <w:rPr>
          <w:sz w:val="24"/>
          <w:szCs w:val="24"/>
        </w:rPr>
        <w:t xml:space="preserve"> a </w:t>
      </w:r>
      <w:r w:rsidR="00D61880" w:rsidRPr="00AE6D4C">
        <w:rPr>
          <w:sz w:val="24"/>
          <w:szCs w:val="24"/>
        </w:rPr>
        <w:t>hearing,</w:t>
      </w:r>
      <w:r w:rsidRPr="00AE6D4C">
        <w:rPr>
          <w:sz w:val="24"/>
          <w:szCs w:val="24"/>
        </w:rPr>
        <w:t xml:space="preserve"> the owner will notify the student/employee of when the hearing date will take place</w:t>
      </w:r>
      <w:r w:rsidR="00CF7376">
        <w:rPr>
          <w:sz w:val="24"/>
          <w:szCs w:val="24"/>
        </w:rPr>
        <w:t>.</w:t>
      </w:r>
      <w:r w:rsidRPr="00AE6D4C">
        <w:rPr>
          <w:sz w:val="24"/>
          <w:szCs w:val="24"/>
        </w:rPr>
        <w:t xml:space="preserve"> </w:t>
      </w:r>
      <w:r w:rsidR="00CF7376">
        <w:rPr>
          <w:sz w:val="24"/>
          <w:szCs w:val="24"/>
        </w:rPr>
        <w:t>T</w:t>
      </w:r>
      <w:r w:rsidRPr="00AE6D4C">
        <w:rPr>
          <w:sz w:val="24"/>
          <w:szCs w:val="24"/>
        </w:rPr>
        <w:t xml:space="preserve">he student or employee </w:t>
      </w:r>
      <w:proofErr w:type="gramStart"/>
      <w:r w:rsidRPr="00AE6D4C">
        <w:rPr>
          <w:sz w:val="24"/>
          <w:szCs w:val="24"/>
        </w:rPr>
        <w:t>have</w:t>
      </w:r>
      <w:proofErr w:type="gramEnd"/>
      <w:r w:rsidRPr="00AE6D4C">
        <w:rPr>
          <w:sz w:val="24"/>
          <w:szCs w:val="24"/>
        </w:rPr>
        <w:t xml:space="preserve"> the right to be present </w:t>
      </w:r>
      <w:r w:rsidR="007E3981">
        <w:rPr>
          <w:sz w:val="24"/>
          <w:szCs w:val="24"/>
        </w:rPr>
        <w:t>with</w:t>
      </w:r>
      <w:r w:rsidRPr="00AE6D4C">
        <w:rPr>
          <w:sz w:val="24"/>
          <w:szCs w:val="24"/>
        </w:rPr>
        <w:t xml:space="preserve"> legal counsel for this purpose. The hearing board will take testimony </w:t>
      </w:r>
      <w:r w:rsidR="007E3981" w:rsidRPr="00AE6D4C">
        <w:rPr>
          <w:sz w:val="24"/>
          <w:szCs w:val="24"/>
        </w:rPr>
        <w:t>from</w:t>
      </w:r>
      <w:r w:rsidRPr="00AE6D4C">
        <w:rPr>
          <w:sz w:val="24"/>
          <w:szCs w:val="24"/>
        </w:rPr>
        <w:t xml:space="preserve"> all individuals involved in the case.</w:t>
      </w:r>
    </w:p>
    <w:p w14:paraId="7492360D" w14:textId="341230CC" w:rsidR="000E5792" w:rsidRPr="00AE6D4C" w:rsidRDefault="000E5792" w:rsidP="000E5792">
      <w:pPr>
        <w:ind w:left="360"/>
        <w:rPr>
          <w:sz w:val="24"/>
          <w:szCs w:val="24"/>
        </w:rPr>
      </w:pPr>
      <w:r w:rsidRPr="00AE6D4C">
        <w:rPr>
          <w:sz w:val="24"/>
          <w:szCs w:val="24"/>
        </w:rPr>
        <w:lastRenderedPageBreak/>
        <w:t>The institution’s administration will the</w:t>
      </w:r>
      <w:r w:rsidR="00385181" w:rsidRPr="00AE6D4C">
        <w:rPr>
          <w:sz w:val="24"/>
          <w:szCs w:val="24"/>
        </w:rPr>
        <w:t>n</w:t>
      </w:r>
      <w:r w:rsidRPr="00AE6D4C">
        <w:rPr>
          <w:sz w:val="24"/>
          <w:szCs w:val="24"/>
        </w:rPr>
        <w:t xml:space="preserve"> be notified of the owner’s decision. In all cases the owner’s decision wil</w:t>
      </w:r>
      <w:r w:rsidR="00D61880" w:rsidRPr="00AE6D4C">
        <w:rPr>
          <w:sz w:val="24"/>
          <w:szCs w:val="24"/>
        </w:rPr>
        <w:t>l</w:t>
      </w:r>
      <w:r w:rsidRPr="00AE6D4C">
        <w:rPr>
          <w:sz w:val="24"/>
          <w:szCs w:val="24"/>
        </w:rPr>
        <w:t xml:space="preserve"> be final. The institution</w:t>
      </w:r>
      <w:r w:rsidR="007E3981">
        <w:rPr>
          <w:sz w:val="24"/>
          <w:szCs w:val="24"/>
        </w:rPr>
        <w:t>’</w:t>
      </w:r>
      <w:r w:rsidRPr="00AE6D4C">
        <w:rPr>
          <w:sz w:val="24"/>
          <w:szCs w:val="24"/>
        </w:rPr>
        <w:t>s administration will then notify the student or employee of the owner’s decision. I</w:t>
      </w:r>
      <w:r w:rsidR="00CF7376">
        <w:rPr>
          <w:sz w:val="24"/>
          <w:szCs w:val="24"/>
        </w:rPr>
        <w:t>f</w:t>
      </w:r>
      <w:r w:rsidRPr="00AE6D4C">
        <w:rPr>
          <w:sz w:val="24"/>
          <w:szCs w:val="24"/>
        </w:rPr>
        <w:t xml:space="preserve"> the party is found to have violated the institution’s Drug and Alcohol Prevention Policy, then immediate termination from the school or employment will result.</w:t>
      </w:r>
    </w:p>
    <w:p w14:paraId="679F48E5" w14:textId="5FAA128C" w:rsidR="000E5792" w:rsidRPr="00AE6D4C" w:rsidRDefault="000E5792" w:rsidP="000E5792">
      <w:pPr>
        <w:ind w:left="360"/>
        <w:rPr>
          <w:b/>
          <w:bCs/>
          <w:sz w:val="24"/>
          <w:szCs w:val="24"/>
          <w:u w:val="single"/>
        </w:rPr>
      </w:pPr>
      <w:r w:rsidRPr="00AE6D4C">
        <w:rPr>
          <w:b/>
          <w:bCs/>
          <w:sz w:val="24"/>
          <w:szCs w:val="24"/>
          <w:u w:val="single"/>
        </w:rPr>
        <w:t>Legal Sanctions (Federal, State, and Local)</w:t>
      </w:r>
    </w:p>
    <w:p w14:paraId="1A9678C7" w14:textId="3B3BF7E0" w:rsidR="000E5792" w:rsidRPr="00AE6D4C" w:rsidRDefault="000E5792" w:rsidP="000E5792">
      <w:pPr>
        <w:ind w:left="360"/>
        <w:rPr>
          <w:sz w:val="24"/>
          <w:szCs w:val="24"/>
        </w:rPr>
      </w:pPr>
      <w:r w:rsidRPr="00AE6D4C">
        <w:rPr>
          <w:sz w:val="24"/>
          <w:szCs w:val="24"/>
        </w:rPr>
        <w:t>Please see the list below.</w:t>
      </w:r>
    </w:p>
    <w:p w14:paraId="06A11728" w14:textId="681DB2B1" w:rsidR="000E5792" w:rsidRPr="00AE6D4C" w:rsidRDefault="000E5792" w:rsidP="000E5792">
      <w:pPr>
        <w:ind w:left="360"/>
        <w:rPr>
          <w:b/>
          <w:bCs/>
          <w:sz w:val="24"/>
          <w:szCs w:val="24"/>
          <w:u w:val="single"/>
        </w:rPr>
      </w:pPr>
      <w:r w:rsidRPr="00AE6D4C">
        <w:rPr>
          <w:b/>
          <w:bCs/>
          <w:sz w:val="24"/>
          <w:szCs w:val="24"/>
          <w:u w:val="single"/>
        </w:rPr>
        <w:t>Health Risks associated with use and abuse of drugs and alcohol</w:t>
      </w:r>
    </w:p>
    <w:p w14:paraId="565D12C1" w14:textId="65E6538A" w:rsidR="000E5792" w:rsidRPr="00AE6D4C" w:rsidRDefault="000E5792" w:rsidP="000E5792">
      <w:pPr>
        <w:ind w:left="360"/>
        <w:rPr>
          <w:sz w:val="24"/>
          <w:szCs w:val="24"/>
        </w:rPr>
      </w:pPr>
      <w:r w:rsidRPr="00AE6D4C">
        <w:rPr>
          <w:sz w:val="24"/>
          <w:szCs w:val="24"/>
        </w:rPr>
        <w:t>Please see the list below.</w:t>
      </w:r>
    </w:p>
    <w:p w14:paraId="501FB21E" w14:textId="20D18A3F" w:rsidR="000E5792" w:rsidRPr="00AE6D4C" w:rsidRDefault="000E5792" w:rsidP="000E5792">
      <w:pPr>
        <w:ind w:left="360"/>
        <w:rPr>
          <w:b/>
          <w:bCs/>
          <w:sz w:val="24"/>
          <w:szCs w:val="24"/>
          <w:u w:val="single"/>
        </w:rPr>
      </w:pPr>
      <w:r w:rsidRPr="00AE6D4C">
        <w:rPr>
          <w:b/>
          <w:bCs/>
          <w:sz w:val="24"/>
          <w:szCs w:val="24"/>
          <w:u w:val="single"/>
        </w:rPr>
        <w:t>Drug and alcohol counseling/treatment availability</w:t>
      </w:r>
    </w:p>
    <w:p w14:paraId="21B14EFB" w14:textId="1B94B159" w:rsidR="000E5792" w:rsidRPr="00AE6D4C" w:rsidRDefault="000E5792" w:rsidP="000E5792">
      <w:pPr>
        <w:ind w:left="360"/>
        <w:rPr>
          <w:sz w:val="24"/>
          <w:szCs w:val="24"/>
        </w:rPr>
      </w:pPr>
      <w:r w:rsidRPr="00AE6D4C">
        <w:rPr>
          <w:sz w:val="24"/>
          <w:szCs w:val="24"/>
        </w:rPr>
        <w:t>Please see the list below.</w:t>
      </w:r>
    </w:p>
    <w:p w14:paraId="32645B4E" w14:textId="04020999" w:rsidR="000E5792" w:rsidRPr="00AE6D4C" w:rsidRDefault="000E5792" w:rsidP="000E5792">
      <w:pPr>
        <w:ind w:left="360"/>
        <w:rPr>
          <w:sz w:val="24"/>
          <w:szCs w:val="24"/>
        </w:rPr>
      </w:pPr>
      <w:r w:rsidRPr="00AE6D4C">
        <w:rPr>
          <w:sz w:val="24"/>
          <w:szCs w:val="24"/>
        </w:rPr>
        <w:t xml:space="preserve">Those students or employees in violation of Federal, State, and local laws for use, </w:t>
      </w:r>
      <w:r w:rsidR="00CF7376">
        <w:rPr>
          <w:sz w:val="24"/>
          <w:szCs w:val="24"/>
        </w:rPr>
        <w:t>possession</w:t>
      </w:r>
      <w:r w:rsidRPr="00AE6D4C">
        <w:rPr>
          <w:sz w:val="24"/>
          <w:szCs w:val="24"/>
        </w:rPr>
        <w:t xml:space="preserve"> or distribution of controlled substances or alcohol abuse are subject to any of the following sanctions or </w:t>
      </w:r>
      <w:r w:rsidR="00A60597" w:rsidRPr="00AE6D4C">
        <w:rPr>
          <w:sz w:val="24"/>
          <w:szCs w:val="24"/>
        </w:rPr>
        <w:t>combination</w:t>
      </w:r>
      <w:r w:rsidRPr="00AE6D4C">
        <w:rPr>
          <w:sz w:val="24"/>
          <w:szCs w:val="24"/>
        </w:rPr>
        <w:t xml:space="preserve"> thereof:</w:t>
      </w:r>
    </w:p>
    <w:p w14:paraId="70368AF7" w14:textId="2AA0BDB5" w:rsidR="000E5792" w:rsidRPr="00AE6D4C" w:rsidRDefault="00AD2FDA" w:rsidP="00AD2FDA">
      <w:pPr>
        <w:pStyle w:val="ListParagraph"/>
        <w:numPr>
          <w:ilvl w:val="0"/>
          <w:numId w:val="3"/>
        </w:numPr>
        <w:rPr>
          <w:sz w:val="24"/>
          <w:szCs w:val="24"/>
        </w:rPr>
      </w:pPr>
      <w:r w:rsidRPr="00AE6D4C">
        <w:rPr>
          <w:sz w:val="24"/>
          <w:szCs w:val="24"/>
        </w:rPr>
        <w:t>Prison sentence</w:t>
      </w:r>
    </w:p>
    <w:p w14:paraId="739A9939" w14:textId="7E56F61D" w:rsidR="00AD2FDA" w:rsidRPr="00AE6D4C" w:rsidRDefault="00AD2FDA" w:rsidP="00AD2FDA">
      <w:pPr>
        <w:pStyle w:val="ListParagraph"/>
        <w:numPr>
          <w:ilvl w:val="0"/>
          <w:numId w:val="3"/>
        </w:numPr>
        <w:rPr>
          <w:sz w:val="24"/>
          <w:szCs w:val="24"/>
        </w:rPr>
      </w:pPr>
      <w:r w:rsidRPr="00AE6D4C">
        <w:rPr>
          <w:sz w:val="24"/>
          <w:szCs w:val="24"/>
        </w:rPr>
        <w:t>Probation</w:t>
      </w:r>
    </w:p>
    <w:p w14:paraId="692CB34A" w14:textId="6AC03210" w:rsidR="00AD2FDA" w:rsidRPr="00AE6D4C" w:rsidRDefault="00AD2FDA" w:rsidP="00AD2FDA">
      <w:pPr>
        <w:pStyle w:val="ListParagraph"/>
        <w:numPr>
          <w:ilvl w:val="0"/>
          <w:numId w:val="3"/>
        </w:numPr>
        <w:rPr>
          <w:sz w:val="24"/>
          <w:szCs w:val="24"/>
        </w:rPr>
      </w:pPr>
      <w:r w:rsidRPr="00AE6D4C">
        <w:rPr>
          <w:sz w:val="24"/>
          <w:szCs w:val="24"/>
        </w:rPr>
        <w:t>Monetary penalties</w:t>
      </w:r>
    </w:p>
    <w:p w14:paraId="6A4D9110" w14:textId="3810C201" w:rsidR="00AD2FDA" w:rsidRPr="00AE6D4C" w:rsidRDefault="00AD2FDA" w:rsidP="00AD2FDA">
      <w:pPr>
        <w:pStyle w:val="ListParagraph"/>
        <w:numPr>
          <w:ilvl w:val="0"/>
          <w:numId w:val="3"/>
        </w:numPr>
        <w:rPr>
          <w:sz w:val="24"/>
          <w:szCs w:val="24"/>
        </w:rPr>
      </w:pPr>
      <w:r w:rsidRPr="00AE6D4C">
        <w:rPr>
          <w:sz w:val="24"/>
          <w:szCs w:val="24"/>
        </w:rPr>
        <w:t>Substance abuse programs</w:t>
      </w:r>
    </w:p>
    <w:p w14:paraId="75EF84C4" w14:textId="0DEC1021" w:rsidR="00AD2FDA" w:rsidRPr="00AE6D4C" w:rsidRDefault="00AD2FDA" w:rsidP="00AD2FDA">
      <w:pPr>
        <w:pStyle w:val="ListParagraph"/>
        <w:numPr>
          <w:ilvl w:val="0"/>
          <w:numId w:val="3"/>
        </w:numPr>
        <w:rPr>
          <w:sz w:val="24"/>
          <w:szCs w:val="24"/>
        </w:rPr>
      </w:pPr>
      <w:r w:rsidRPr="00AE6D4C">
        <w:rPr>
          <w:sz w:val="24"/>
          <w:szCs w:val="24"/>
        </w:rPr>
        <w:t>Suspension of driving privileges</w:t>
      </w:r>
    </w:p>
    <w:p w14:paraId="34337EAE" w14:textId="00294499" w:rsidR="00AD2FDA" w:rsidRPr="00AE6D4C" w:rsidRDefault="00AD2FDA" w:rsidP="00AD2FDA">
      <w:pPr>
        <w:pStyle w:val="ListParagraph"/>
        <w:numPr>
          <w:ilvl w:val="0"/>
          <w:numId w:val="3"/>
        </w:numPr>
        <w:rPr>
          <w:sz w:val="24"/>
          <w:szCs w:val="24"/>
        </w:rPr>
      </w:pPr>
      <w:r w:rsidRPr="00AE6D4C">
        <w:rPr>
          <w:sz w:val="24"/>
          <w:szCs w:val="24"/>
        </w:rPr>
        <w:t>Driver’s education program</w:t>
      </w:r>
    </w:p>
    <w:p w14:paraId="468F0C15" w14:textId="76768917" w:rsidR="00AD2FDA" w:rsidRPr="00AE6D4C" w:rsidRDefault="00AD2FDA" w:rsidP="00AD2FDA">
      <w:pPr>
        <w:pStyle w:val="ListParagraph"/>
        <w:numPr>
          <w:ilvl w:val="0"/>
          <w:numId w:val="3"/>
        </w:numPr>
        <w:rPr>
          <w:sz w:val="24"/>
          <w:szCs w:val="24"/>
        </w:rPr>
      </w:pPr>
      <w:r w:rsidRPr="00AE6D4C">
        <w:rPr>
          <w:sz w:val="24"/>
          <w:szCs w:val="24"/>
        </w:rPr>
        <w:t>Community service</w:t>
      </w:r>
    </w:p>
    <w:p w14:paraId="16651A3E" w14:textId="77777777" w:rsidR="009F5117" w:rsidRDefault="009F5117" w:rsidP="00AD2FDA">
      <w:pPr>
        <w:ind w:left="360"/>
        <w:rPr>
          <w:b/>
          <w:bCs/>
          <w:sz w:val="24"/>
          <w:szCs w:val="24"/>
        </w:rPr>
      </w:pPr>
    </w:p>
    <w:p w14:paraId="5DEBE385" w14:textId="476C0769" w:rsidR="00AD2FDA" w:rsidRPr="00AE6D4C" w:rsidRDefault="00AD2FDA" w:rsidP="00AD2FDA">
      <w:pPr>
        <w:ind w:left="360"/>
        <w:rPr>
          <w:b/>
          <w:bCs/>
          <w:sz w:val="24"/>
          <w:szCs w:val="24"/>
        </w:rPr>
      </w:pPr>
      <w:r w:rsidRPr="00AE6D4C">
        <w:rPr>
          <w:b/>
          <w:bCs/>
          <w:sz w:val="24"/>
          <w:szCs w:val="24"/>
        </w:rPr>
        <w:t>Resources for Treatment at Locations:</w:t>
      </w:r>
    </w:p>
    <w:p w14:paraId="6C399B36" w14:textId="76A8E266" w:rsidR="00AD2FDA" w:rsidRPr="00AE6D4C" w:rsidRDefault="00AD2FDA" w:rsidP="00AD2FDA">
      <w:pPr>
        <w:ind w:left="360"/>
        <w:rPr>
          <w:sz w:val="24"/>
          <w:szCs w:val="24"/>
        </w:rPr>
      </w:pPr>
      <w:r w:rsidRPr="00AE6D4C">
        <w:rPr>
          <w:sz w:val="24"/>
          <w:szCs w:val="24"/>
        </w:rPr>
        <w:t>The following is a list of the entities that provide services for alcohol and drug education and help:</w:t>
      </w:r>
    </w:p>
    <w:p w14:paraId="480258FE" w14:textId="6DBD3124" w:rsidR="00AD2FDA" w:rsidRPr="00AE6D4C" w:rsidRDefault="00AD2FDA" w:rsidP="00AD2FDA">
      <w:pPr>
        <w:pStyle w:val="ListParagraph"/>
        <w:numPr>
          <w:ilvl w:val="0"/>
          <w:numId w:val="4"/>
        </w:numPr>
        <w:rPr>
          <w:sz w:val="24"/>
          <w:szCs w:val="24"/>
        </w:rPr>
      </w:pPr>
      <w:r w:rsidRPr="00AE6D4C">
        <w:rPr>
          <w:sz w:val="24"/>
          <w:szCs w:val="24"/>
        </w:rPr>
        <w:t>National Domestic Violence Hotline: 80-799-SAFE (7233)</w:t>
      </w:r>
    </w:p>
    <w:p w14:paraId="0E131835" w14:textId="76DF8D42" w:rsidR="00AD2FDA" w:rsidRPr="00AE6D4C" w:rsidRDefault="00AD2FDA" w:rsidP="00AD2FDA">
      <w:pPr>
        <w:pStyle w:val="ListParagraph"/>
        <w:numPr>
          <w:ilvl w:val="0"/>
          <w:numId w:val="4"/>
        </w:numPr>
        <w:rPr>
          <w:sz w:val="24"/>
          <w:szCs w:val="24"/>
        </w:rPr>
      </w:pPr>
      <w:r w:rsidRPr="00AE6D4C">
        <w:rPr>
          <w:sz w:val="24"/>
          <w:szCs w:val="24"/>
        </w:rPr>
        <w:t>National Institute on Drug Abuse Hotline: 1-800-662-HELP</w:t>
      </w:r>
      <w:r w:rsidR="00CE6CF4">
        <w:rPr>
          <w:sz w:val="24"/>
          <w:szCs w:val="24"/>
        </w:rPr>
        <w:t xml:space="preserve"> (4357)</w:t>
      </w:r>
    </w:p>
    <w:p w14:paraId="5ACB10CD" w14:textId="086C459E" w:rsidR="00AD2FDA" w:rsidRPr="00AE6D4C" w:rsidRDefault="00AD2FDA" w:rsidP="00AD2FDA">
      <w:pPr>
        <w:pStyle w:val="ListParagraph"/>
        <w:numPr>
          <w:ilvl w:val="0"/>
          <w:numId w:val="4"/>
        </w:numPr>
        <w:rPr>
          <w:sz w:val="24"/>
          <w:szCs w:val="24"/>
        </w:rPr>
      </w:pPr>
      <w:r w:rsidRPr="00AE6D4C">
        <w:rPr>
          <w:sz w:val="24"/>
          <w:szCs w:val="24"/>
        </w:rPr>
        <w:t>National Institute on Drug Abuse Workplace Helpline: 1-800-843-4971</w:t>
      </w:r>
    </w:p>
    <w:p w14:paraId="3CB775C5" w14:textId="6E09B13B" w:rsidR="00AD2FDA" w:rsidRPr="00AE6D4C" w:rsidRDefault="00AD2FDA" w:rsidP="00AD2FDA">
      <w:pPr>
        <w:pStyle w:val="ListParagraph"/>
        <w:numPr>
          <w:ilvl w:val="0"/>
          <w:numId w:val="4"/>
        </w:numPr>
        <w:rPr>
          <w:sz w:val="24"/>
          <w:szCs w:val="24"/>
        </w:rPr>
      </w:pPr>
      <w:r w:rsidRPr="00AE6D4C">
        <w:rPr>
          <w:sz w:val="24"/>
          <w:szCs w:val="24"/>
        </w:rPr>
        <w:t>National Clearinghouse for Alcohol and Drug information: 1-301-468-2600</w:t>
      </w:r>
    </w:p>
    <w:p w14:paraId="04E10745" w14:textId="5B648A27" w:rsidR="00AD2FDA" w:rsidRPr="00AE6D4C" w:rsidRDefault="00A60597" w:rsidP="00AD2FDA">
      <w:pPr>
        <w:pStyle w:val="ListParagraph"/>
        <w:numPr>
          <w:ilvl w:val="0"/>
          <w:numId w:val="4"/>
        </w:numPr>
        <w:rPr>
          <w:sz w:val="24"/>
          <w:szCs w:val="24"/>
        </w:rPr>
      </w:pPr>
      <w:r w:rsidRPr="00AE6D4C">
        <w:rPr>
          <w:sz w:val="24"/>
          <w:szCs w:val="24"/>
        </w:rPr>
        <w:t>The Center for Substance Abuse Treatment and Referral Hotline 1-800-662-H</w:t>
      </w:r>
      <w:r w:rsidR="00CE6CF4">
        <w:rPr>
          <w:sz w:val="24"/>
          <w:szCs w:val="24"/>
        </w:rPr>
        <w:t>ELP (4357)</w:t>
      </w:r>
    </w:p>
    <w:p w14:paraId="382612CB" w14:textId="73456275" w:rsidR="00A60597" w:rsidRPr="00AE6D4C" w:rsidRDefault="00A60597" w:rsidP="00AD2FDA">
      <w:pPr>
        <w:pStyle w:val="ListParagraph"/>
        <w:numPr>
          <w:ilvl w:val="0"/>
          <w:numId w:val="4"/>
        </w:numPr>
        <w:rPr>
          <w:sz w:val="24"/>
          <w:szCs w:val="24"/>
        </w:rPr>
      </w:pPr>
      <w:r w:rsidRPr="00AE6D4C">
        <w:rPr>
          <w:sz w:val="24"/>
          <w:szCs w:val="24"/>
        </w:rPr>
        <w:t>The Center for Substance Abuse Prevention Helpline 1-800-967-5752</w:t>
      </w:r>
    </w:p>
    <w:p w14:paraId="48F0FE22" w14:textId="43AE4A2B" w:rsidR="0076098E" w:rsidRPr="00AE6D4C" w:rsidRDefault="0076098E" w:rsidP="00A60597">
      <w:pPr>
        <w:rPr>
          <w:sz w:val="24"/>
          <w:szCs w:val="24"/>
        </w:rPr>
      </w:pPr>
      <w:r w:rsidRPr="00AE6D4C">
        <w:rPr>
          <w:sz w:val="24"/>
          <w:szCs w:val="24"/>
        </w:rPr>
        <w:t xml:space="preserve">Any student who suspects </w:t>
      </w:r>
      <w:proofErr w:type="gramStart"/>
      <w:r w:rsidRPr="00AE6D4C">
        <w:rPr>
          <w:sz w:val="24"/>
          <w:szCs w:val="24"/>
        </w:rPr>
        <w:t>they</w:t>
      </w:r>
      <w:proofErr w:type="gramEnd"/>
      <w:r w:rsidRPr="00AE6D4C">
        <w:rPr>
          <w:sz w:val="24"/>
          <w:szCs w:val="24"/>
        </w:rPr>
        <w:t xml:space="preserve"> or someone else may be at risk </w:t>
      </w:r>
      <w:r w:rsidR="00CE6CF4" w:rsidRPr="00AE6D4C">
        <w:rPr>
          <w:sz w:val="24"/>
          <w:szCs w:val="24"/>
        </w:rPr>
        <w:t>is</w:t>
      </w:r>
      <w:r w:rsidRPr="00AE6D4C">
        <w:rPr>
          <w:sz w:val="24"/>
          <w:szCs w:val="24"/>
        </w:rPr>
        <w:t xml:space="preserve"> invited to seek services that can be of help. </w:t>
      </w:r>
      <w:r w:rsidR="00AB20A8">
        <w:rPr>
          <w:sz w:val="24"/>
          <w:szCs w:val="24"/>
        </w:rPr>
        <w:t>The Hair Academy</w:t>
      </w:r>
      <w:r w:rsidRPr="00AE6D4C">
        <w:rPr>
          <w:sz w:val="24"/>
          <w:szCs w:val="24"/>
        </w:rPr>
        <w:t xml:space="preserve"> maintains drug and alcohol education information and a list </w:t>
      </w:r>
      <w:r w:rsidRPr="00AE6D4C">
        <w:rPr>
          <w:sz w:val="24"/>
          <w:szCs w:val="24"/>
        </w:rPr>
        <w:lastRenderedPageBreak/>
        <w:t>of counseling and support services, including local services, which can be obtained from any staff member.</w:t>
      </w:r>
    </w:p>
    <w:p w14:paraId="5106BEAA" w14:textId="1743976D" w:rsidR="0076098E" w:rsidRPr="00AE6D4C" w:rsidRDefault="0076098E" w:rsidP="00A60597">
      <w:pPr>
        <w:rPr>
          <w:b/>
          <w:bCs/>
          <w:sz w:val="24"/>
          <w:szCs w:val="24"/>
          <w:u w:val="single"/>
        </w:rPr>
      </w:pPr>
      <w:r w:rsidRPr="00AE6D4C">
        <w:rPr>
          <w:b/>
          <w:bCs/>
          <w:sz w:val="24"/>
          <w:szCs w:val="24"/>
          <w:u w:val="single"/>
        </w:rPr>
        <w:t>Vaccination Policy:</w:t>
      </w:r>
    </w:p>
    <w:p w14:paraId="1714FA8E" w14:textId="529AB21C" w:rsidR="0076098E" w:rsidRPr="00AE6D4C" w:rsidRDefault="00AB20A8" w:rsidP="00A60597">
      <w:pPr>
        <w:rPr>
          <w:sz w:val="24"/>
          <w:szCs w:val="24"/>
        </w:rPr>
      </w:pPr>
      <w:r>
        <w:rPr>
          <w:sz w:val="24"/>
          <w:szCs w:val="24"/>
        </w:rPr>
        <w:t>The Hair Academy</w:t>
      </w:r>
      <w:r w:rsidR="007E3981" w:rsidRPr="00AE6D4C">
        <w:rPr>
          <w:sz w:val="24"/>
          <w:szCs w:val="24"/>
        </w:rPr>
        <w:t xml:space="preserve"> </w:t>
      </w:r>
      <w:r w:rsidR="0076098E" w:rsidRPr="00AE6D4C">
        <w:rPr>
          <w:sz w:val="24"/>
          <w:szCs w:val="24"/>
        </w:rPr>
        <w:t>does not have a vaccination requirement.</w:t>
      </w:r>
    </w:p>
    <w:p w14:paraId="6E0DB436" w14:textId="26895C87" w:rsidR="0076098E" w:rsidRPr="00436850" w:rsidRDefault="0076098E" w:rsidP="00A60597">
      <w:pPr>
        <w:rPr>
          <w:b/>
          <w:bCs/>
          <w:sz w:val="24"/>
          <w:szCs w:val="24"/>
          <w:u w:val="single"/>
        </w:rPr>
      </w:pPr>
      <w:r w:rsidRPr="00436850">
        <w:rPr>
          <w:b/>
          <w:bCs/>
          <w:sz w:val="24"/>
          <w:szCs w:val="24"/>
          <w:u w:val="single"/>
        </w:rPr>
        <w:t>Weapons:</w:t>
      </w:r>
    </w:p>
    <w:p w14:paraId="7EAF7F15" w14:textId="5930C861" w:rsidR="0076098E" w:rsidRPr="00AE6D4C" w:rsidRDefault="0076098E" w:rsidP="00A60597">
      <w:pPr>
        <w:rPr>
          <w:sz w:val="24"/>
          <w:szCs w:val="24"/>
        </w:rPr>
      </w:pPr>
      <w:r w:rsidRPr="00436850">
        <w:rPr>
          <w:sz w:val="24"/>
          <w:szCs w:val="24"/>
        </w:rPr>
        <w:t>The possession and/or use of weapons on school property are strictly prohibited. The carrying of a weapon on</w:t>
      </w:r>
      <w:r w:rsidR="00CE6CF4" w:rsidRPr="00436850">
        <w:rPr>
          <w:sz w:val="24"/>
          <w:szCs w:val="24"/>
        </w:rPr>
        <w:t xml:space="preserve"> school</w:t>
      </w:r>
      <w:r w:rsidRPr="00436850">
        <w:rPr>
          <w:sz w:val="24"/>
          <w:szCs w:val="24"/>
        </w:rPr>
        <w:t xml:space="preserve"> property is a violation of </w:t>
      </w:r>
      <w:r w:rsidR="00AB20A8" w:rsidRPr="00436850">
        <w:rPr>
          <w:sz w:val="24"/>
          <w:szCs w:val="24"/>
        </w:rPr>
        <w:t>The Hair Academy</w:t>
      </w:r>
      <w:r w:rsidRPr="00436850">
        <w:rPr>
          <w:sz w:val="24"/>
          <w:szCs w:val="24"/>
        </w:rPr>
        <w:t xml:space="preserve"> policy and state and federal law. Carrying a weapon on campus will result in campus discipline and the offender may be referred to local law enforcement for criminal charges.</w:t>
      </w:r>
    </w:p>
    <w:p w14:paraId="31F445AC" w14:textId="1E07C78C" w:rsidR="0076098E" w:rsidRPr="00AE6D4C" w:rsidRDefault="0076098E" w:rsidP="00A60597">
      <w:pPr>
        <w:rPr>
          <w:b/>
          <w:bCs/>
          <w:sz w:val="24"/>
          <w:szCs w:val="24"/>
        </w:rPr>
      </w:pPr>
      <w:r w:rsidRPr="00AE6D4C">
        <w:rPr>
          <w:b/>
          <w:bCs/>
          <w:sz w:val="24"/>
          <w:szCs w:val="24"/>
        </w:rPr>
        <w:t>Health Risks</w:t>
      </w:r>
    </w:p>
    <w:p w14:paraId="5298BEFA" w14:textId="7D82D4F6" w:rsidR="0076098E" w:rsidRPr="00AE6D4C" w:rsidRDefault="00AB20A8" w:rsidP="00A60597">
      <w:pPr>
        <w:rPr>
          <w:sz w:val="24"/>
          <w:szCs w:val="24"/>
        </w:rPr>
      </w:pPr>
      <w:r>
        <w:rPr>
          <w:sz w:val="24"/>
          <w:szCs w:val="24"/>
        </w:rPr>
        <w:t>The Hair Academy</w:t>
      </w:r>
      <w:r w:rsidR="0076098E" w:rsidRPr="00AE6D4C">
        <w:rPr>
          <w:sz w:val="24"/>
          <w:szCs w:val="24"/>
        </w:rPr>
        <w:t xml:space="preserve"> is committed to providing its students and </w:t>
      </w:r>
      <w:r w:rsidR="00CE6CF4" w:rsidRPr="00AE6D4C">
        <w:rPr>
          <w:sz w:val="24"/>
          <w:szCs w:val="24"/>
        </w:rPr>
        <w:t>employees with</w:t>
      </w:r>
      <w:r w:rsidR="0076098E" w:rsidRPr="00AE6D4C">
        <w:rPr>
          <w:sz w:val="24"/>
          <w:szCs w:val="24"/>
        </w:rPr>
        <w:t xml:space="preserve"> a drug and alcohol</w:t>
      </w:r>
      <w:r w:rsidR="009F5117">
        <w:rPr>
          <w:sz w:val="24"/>
          <w:szCs w:val="24"/>
        </w:rPr>
        <w:t>-</w:t>
      </w:r>
      <w:r w:rsidR="0076098E" w:rsidRPr="00AE6D4C">
        <w:rPr>
          <w:sz w:val="24"/>
          <w:szCs w:val="24"/>
        </w:rPr>
        <w:t xml:space="preserve">free workplace and learning environment. </w:t>
      </w:r>
      <w:r>
        <w:rPr>
          <w:sz w:val="24"/>
          <w:szCs w:val="24"/>
        </w:rPr>
        <w:t>The Hair Academy</w:t>
      </w:r>
      <w:r w:rsidR="0076098E" w:rsidRPr="00AE6D4C">
        <w:rPr>
          <w:sz w:val="24"/>
          <w:szCs w:val="24"/>
        </w:rPr>
        <w:t xml:space="preserve"> prohibits the unlawful p</w:t>
      </w:r>
      <w:r w:rsidR="00923437">
        <w:rPr>
          <w:sz w:val="24"/>
          <w:szCs w:val="24"/>
        </w:rPr>
        <w:t>ossession</w:t>
      </w:r>
      <w:r w:rsidR="0076098E" w:rsidRPr="00AE6D4C">
        <w:rPr>
          <w:sz w:val="24"/>
          <w:szCs w:val="24"/>
        </w:rPr>
        <w:t>, use</w:t>
      </w:r>
      <w:r w:rsidR="00CE6CF4">
        <w:rPr>
          <w:sz w:val="24"/>
          <w:szCs w:val="24"/>
        </w:rPr>
        <w:t>,</w:t>
      </w:r>
      <w:r w:rsidR="0076098E" w:rsidRPr="00AE6D4C">
        <w:rPr>
          <w:sz w:val="24"/>
          <w:szCs w:val="24"/>
        </w:rPr>
        <w:t xml:space="preserve"> manufacture, or distribution of unauthorized drugs and alcohol in the workplace, on the campus, or at any activities.</w:t>
      </w:r>
      <w:r w:rsidR="003A4024" w:rsidRPr="00AE6D4C">
        <w:rPr>
          <w:sz w:val="24"/>
          <w:szCs w:val="24"/>
        </w:rPr>
        <w:t xml:space="preserve"> </w:t>
      </w:r>
      <w:r>
        <w:rPr>
          <w:sz w:val="24"/>
          <w:szCs w:val="24"/>
        </w:rPr>
        <w:t>The Hair Academy</w:t>
      </w:r>
      <w:r w:rsidR="00CE6CF4" w:rsidRPr="00AE6D4C">
        <w:rPr>
          <w:sz w:val="24"/>
          <w:szCs w:val="24"/>
        </w:rPr>
        <w:t xml:space="preserve"> </w:t>
      </w:r>
      <w:r w:rsidR="003A4024" w:rsidRPr="00AE6D4C">
        <w:rPr>
          <w:sz w:val="24"/>
          <w:szCs w:val="24"/>
        </w:rPr>
        <w:t>will provide a safe</w:t>
      </w:r>
      <w:r w:rsidR="00CE6CF4">
        <w:rPr>
          <w:sz w:val="24"/>
          <w:szCs w:val="24"/>
        </w:rPr>
        <w:t>,</w:t>
      </w:r>
      <w:r w:rsidR="003A4024" w:rsidRPr="00AE6D4C">
        <w:rPr>
          <w:sz w:val="24"/>
          <w:szCs w:val="24"/>
        </w:rPr>
        <w:t xml:space="preserve"> responsive environment for all students and employees.</w:t>
      </w:r>
    </w:p>
    <w:p w14:paraId="68B62BE3" w14:textId="1FBCA4CF" w:rsidR="00192F68" w:rsidRDefault="003A4024" w:rsidP="00A60597">
      <w:pPr>
        <w:rPr>
          <w:b/>
          <w:bCs/>
          <w:sz w:val="24"/>
          <w:szCs w:val="24"/>
        </w:rPr>
      </w:pPr>
      <w:r w:rsidRPr="00AE6D4C">
        <w:rPr>
          <w:sz w:val="24"/>
          <w:szCs w:val="24"/>
        </w:rPr>
        <w:t xml:space="preserve">Outlined below </w:t>
      </w:r>
      <w:proofErr w:type="gramStart"/>
      <w:r w:rsidRPr="00AE6D4C">
        <w:rPr>
          <w:sz w:val="24"/>
          <w:szCs w:val="24"/>
        </w:rPr>
        <w:t>is</w:t>
      </w:r>
      <w:proofErr w:type="gramEnd"/>
      <w:r w:rsidRPr="00AE6D4C">
        <w:rPr>
          <w:sz w:val="24"/>
          <w:szCs w:val="24"/>
        </w:rPr>
        <w:t xml:space="preserve"> a listing of drugs and their health risks taken from the U.S. Drug Enforcement Administration website.</w:t>
      </w:r>
    </w:p>
    <w:p w14:paraId="1B098C24" w14:textId="6052EF60" w:rsidR="003A4024" w:rsidRPr="00AE6D4C" w:rsidRDefault="003A4024" w:rsidP="00A60597">
      <w:pPr>
        <w:rPr>
          <w:b/>
          <w:bCs/>
          <w:sz w:val="24"/>
          <w:szCs w:val="24"/>
        </w:rPr>
      </w:pPr>
      <w:r w:rsidRPr="00AE6D4C">
        <w:rPr>
          <w:b/>
          <w:bCs/>
          <w:sz w:val="24"/>
          <w:szCs w:val="24"/>
        </w:rPr>
        <w:t>Alcohol</w:t>
      </w:r>
    </w:p>
    <w:p w14:paraId="0439AEDF" w14:textId="4C3A0366" w:rsidR="003A4024" w:rsidRPr="00AE6D4C" w:rsidRDefault="003A4024" w:rsidP="00A60597">
      <w:pPr>
        <w:rPr>
          <w:sz w:val="24"/>
          <w:szCs w:val="24"/>
        </w:rPr>
      </w:pPr>
      <w:r w:rsidRPr="00AE6D4C">
        <w:rPr>
          <w:sz w:val="24"/>
          <w:szCs w:val="24"/>
        </w:rPr>
        <w:t>Alcohol (beer, wine, or liquor) has a high potential for physical and psychological dependence as well as resulting in increased tolerance. Possible effects include impaired memory, slurred speech, drunken behavior, slow onset, vitamin deficiency, and organ damage. Overdose may result in vomiting, respiratory depression, loss of consciousness, and possible death. Withdrawal may include trembling, anxiety, insomnia, vitamin deficiency, confusion, hallucinations, and convulsions.</w:t>
      </w:r>
    </w:p>
    <w:p w14:paraId="1EB4CAA9" w14:textId="0C958FEC" w:rsidR="003A4024" w:rsidRPr="00AE6D4C" w:rsidRDefault="003A4024" w:rsidP="00A60597">
      <w:pPr>
        <w:rPr>
          <w:sz w:val="24"/>
          <w:szCs w:val="24"/>
        </w:rPr>
      </w:pPr>
      <w:r w:rsidRPr="00AE6D4C">
        <w:rPr>
          <w:sz w:val="24"/>
          <w:szCs w:val="24"/>
        </w:rPr>
        <w:t>Females who drink alcohol during pregnancy may give birth to infants with Fetal Alcohol Syndrome. These infants have irreversible physical abnormalities and mental retardation. In addition, research indicates that children of alcoholic parents ae at greater risk that other youngsters of becoming alcoholics. Alcohol use is often related to acquaintance rape and failure to protect oneself from sexually transmitted diseases (STDs). Additionally, alcohol-related accidents are the number one cause of death in the 16-24-year-old age group.</w:t>
      </w:r>
    </w:p>
    <w:p w14:paraId="40DABC1F" w14:textId="60A6D17D" w:rsidR="00436850" w:rsidRDefault="003A4024">
      <w:pPr>
        <w:rPr>
          <w:sz w:val="24"/>
          <w:szCs w:val="24"/>
        </w:rPr>
      </w:pPr>
      <w:r w:rsidRPr="00AE6D4C">
        <w:rPr>
          <w:sz w:val="24"/>
          <w:szCs w:val="24"/>
        </w:rPr>
        <w:t xml:space="preserve">Narcotics (including heroin, morphine, </w:t>
      </w:r>
      <w:r w:rsidR="00951A6E" w:rsidRPr="00AE6D4C">
        <w:rPr>
          <w:sz w:val="24"/>
          <w:szCs w:val="24"/>
        </w:rPr>
        <w:t>hydrocodone</w:t>
      </w:r>
      <w:r w:rsidRPr="00AE6D4C">
        <w:rPr>
          <w:sz w:val="24"/>
          <w:szCs w:val="24"/>
        </w:rPr>
        <w:t>, oxycodone, codeine, and others) have a high potential for both physical and psychological dependence as well as resulting in increased tolerance. The possible effects of using narcotics include euphoria, drowsiness, respiratory depression, constricted pupils, and nausea. Overdose may result in shallow</w:t>
      </w:r>
      <w:r w:rsidR="00EF23D5" w:rsidRPr="00AE6D4C">
        <w:rPr>
          <w:sz w:val="24"/>
          <w:szCs w:val="24"/>
        </w:rPr>
        <w:t xml:space="preserve"> breathing, clammy </w:t>
      </w:r>
      <w:r w:rsidR="00EF23D5" w:rsidRPr="00AE6D4C">
        <w:rPr>
          <w:sz w:val="24"/>
          <w:szCs w:val="24"/>
        </w:rPr>
        <w:lastRenderedPageBreak/>
        <w:t>skin, convulsions, coma, and death. Withdrawals may include irritability, tremors, panic nausea, chills, and sweating.</w:t>
      </w:r>
    </w:p>
    <w:p w14:paraId="238ADC4F" w14:textId="021D79B6" w:rsidR="00EF23D5" w:rsidRPr="00AE6D4C" w:rsidRDefault="00EF23D5" w:rsidP="00A60597">
      <w:pPr>
        <w:rPr>
          <w:b/>
          <w:bCs/>
          <w:sz w:val="24"/>
          <w:szCs w:val="24"/>
        </w:rPr>
      </w:pPr>
      <w:r w:rsidRPr="00AE6D4C">
        <w:rPr>
          <w:b/>
          <w:bCs/>
          <w:sz w:val="24"/>
          <w:szCs w:val="24"/>
        </w:rPr>
        <w:t>Other Depressants</w:t>
      </w:r>
    </w:p>
    <w:p w14:paraId="3FD2EFA4" w14:textId="26ADEBA7" w:rsidR="00EF23D5" w:rsidRPr="00AE6D4C" w:rsidRDefault="00EF23D5" w:rsidP="00A60597">
      <w:pPr>
        <w:rPr>
          <w:sz w:val="24"/>
          <w:szCs w:val="24"/>
        </w:rPr>
      </w:pPr>
      <w:r w:rsidRPr="00AE6D4C">
        <w:rPr>
          <w:sz w:val="24"/>
          <w:szCs w:val="24"/>
        </w:rPr>
        <w:t xml:space="preserve">Other depressants (including GHB or liquid ecstasy, </w:t>
      </w:r>
      <w:r w:rsidR="00504365">
        <w:rPr>
          <w:sz w:val="24"/>
          <w:szCs w:val="24"/>
        </w:rPr>
        <w:t>V</w:t>
      </w:r>
      <w:r w:rsidRPr="00AE6D4C">
        <w:rPr>
          <w:sz w:val="24"/>
          <w:szCs w:val="24"/>
        </w:rPr>
        <w:t xml:space="preserve">alium, Xanax, </w:t>
      </w:r>
      <w:r w:rsidR="00951A6E" w:rsidRPr="00AE6D4C">
        <w:rPr>
          <w:sz w:val="24"/>
          <w:szCs w:val="24"/>
        </w:rPr>
        <w:t>Ambien</w:t>
      </w:r>
      <w:r w:rsidRPr="00AE6D4C">
        <w:rPr>
          <w:sz w:val="24"/>
          <w:szCs w:val="24"/>
        </w:rPr>
        <w:t xml:space="preserve">, and </w:t>
      </w:r>
      <w:r w:rsidR="00951A6E" w:rsidRPr="00AE6D4C">
        <w:rPr>
          <w:sz w:val="24"/>
          <w:szCs w:val="24"/>
        </w:rPr>
        <w:t>barbiturates</w:t>
      </w:r>
      <w:r w:rsidRPr="00AE6D4C">
        <w:rPr>
          <w:sz w:val="24"/>
          <w:szCs w:val="24"/>
        </w:rPr>
        <w:t xml:space="preserve">) have a potential for both physical and psychological dependence as </w:t>
      </w:r>
      <w:r w:rsidR="00166716">
        <w:rPr>
          <w:sz w:val="24"/>
          <w:szCs w:val="24"/>
        </w:rPr>
        <w:t>w</w:t>
      </w:r>
      <w:r w:rsidRPr="00AE6D4C">
        <w:rPr>
          <w:sz w:val="24"/>
          <w:szCs w:val="24"/>
        </w:rPr>
        <w:t>ell as resulting</w:t>
      </w:r>
      <w:r w:rsidR="00DC0BF7">
        <w:rPr>
          <w:sz w:val="24"/>
          <w:szCs w:val="24"/>
        </w:rPr>
        <w:t xml:space="preserve"> in</w:t>
      </w:r>
      <w:r w:rsidRPr="00AE6D4C">
        <w:rPr>
          <w:sz w:val="24"/>
          <w:szCs w:val="24"/>
        </w:rPr>
        <w:t xml:space="preserve"> increase</w:t>
      </w:r>
      <w:r w:rsidR="00DC0BF7">
        <w:rPr>
          <w:sz w:val="24"/>
          <w:szCs w:val="24"/>
        </w:rPr>
        <w:t xml:space="preserve">d </w:t>
      </w:r>
      <w:r w:rsidR="00951A6E" w:rsidRPr="00AE6D4C">
        <w:rPr>
          <w:sz w:val="24"/>
          <w:szCs w:val="24"/>
        </w:rPr>
        <w:t>tolerance</w:t>
      </w:r>
      <w:r w:rsidRPr="00AE6D4C">
        <w:rPr>
          <w:sz w:val="24"/>
          <w:szCs w:val="24"/>
        </w:rPr>
        <w:t xml:space="preserve">. The possible side effects include slurred speech, disorientation, </w:t>
      </w:r>
      <w:r w:rsidR="00951A6E" w:rsidRPr="00AE6D4C">
        <w:rPr>
          <w:sz w:val="24"/>
          <w:szCs w:val="24"/>
        </w:rPr>
        <w:t>appearance</w:t>
      </w:r>
      <w:r w:rsidRPr="00AE6D4C">
        <w:rPr>
          <w:sz w:val="24"/>
          <w:szCs w:val="24"/>
        </w:rPr>
        <w:t xml:space="preserve"> of intoxication, and impaired memory. Overdose may result in shallow respiration, clammy skin, dilated pupils, weak and rapid pulse, </w:t>
      </w:r>
      <w:r w:rsidR="00951A6E" w:rsidRPr="00AE6D4C">
        <w:rPr>
          <w:sz w:val="24"/>
          <w:szCs w:val="24"/>
        </w:rPr>
        <w:t>coma,</w:t>
      </w:r>
      <w:r w:rsidRPr="00AE6D4C">
        <w:rPr>
          <w:sz w:val="24"/>
          <w:szCs w:val="24"/>
        </w:rPr>
        <w:t xml:space="preserve"> and possible death. </w:t>
      </w:r>
      <w:r w:rsidR="00DC0BF7">
        <w:rPr>
          <w:sz w:val="24"/>
          <w:szCs w:val="24"/>
        </w:rPr>
        <w:t>W</w:t>
      </w:r>
      <w:r w:rsidR="00951A6E" w:rsidRPr="00AE6D4C">
        <w:rPr>
          <w:sz w:val="24"/>
          <w:szCs w:val="24"/>
        </w:rPr>
        <w:t>ith</w:t>
      </w:r>
      <w:r w:rsidRPr="00AE6D4C">
        <w:rPr>
          <w:sz w:val="24"/>
          <w:szCs w:val="24"/>
        </w:rPr>
        <w:t xml:space="preserve">drawal may include </w:t>
      </w:r>
      <w:r w:rsidR="00951A6E" w:rsidRPr="00AE6D4C">
        <w:rPr>
          <w:sz w:val="24"/>
          <w:szCs w:val="24"/>
        </w:rPr>
        <w:t>anxiety</w:t>
      </w:r>
      <w:r w:rsidRPr="00AE6D4C">
        <w:rPr>
          <w:sz w:val="24"/>
          <w:szCs w:val="24"/>
        </w:rPr>
        <w:t>, insomnia tremors, delirium, convulsions, and possible death.</w:t>
      </w:r>
    </w:p>
    <w:p w14:paraId="37478369" w14:textId="75424C27" w:rsidR="00EF23D5" w:rsidRPr="00AE6D4C" w:rsidRDefault="00EF23D5" w:rsidP="00A60597">
      <w:pPr>
        <w:rPr>
          <w:b/>
          <w:bCs/>
          <w:sz w:val="24"/>
          <w:szCs w:val="24"/>
        </w:rPr>
      </w:pPr>
      <w:r w:rsidRPr="00AE6D4C">
        <w:rPr>
          <w:b/>
          <w:bCs/>
          <w:sz w:val="24"/>
          <w:szCs w:val="24"/>
        </w:rPr>
        <w:t>Stimulants</w:t>
      </w:r>
    </w:p>
    <w:p w14:paraId="0B7067C9" w14:textId="27CE5FDC" w:rsidR="00EF23D5" w:rsidRPr="00AE6D4C" w:rsidRDefault="00EF23D5" w:rsidP="00A60597">
      <w:pPr>
        <w:rPr>
          <w:sz w:val="24"/>
          <w:szCs w:val="24"/>
        </w:rPr>
      </w:pPr>
      <w:r w:rsidRPr="00AE6D4C">
        <w:rPr>
          <w:sz w:val="24"/>
          <w:szCs w:val="24"/>
        </w:rPr>
        <w:t xml:space="preserve">Stimulants (including cocaine, methamphetamine, and methylphenidate) have a possible risk of physical and psychological </w:t>
      </w:r>
      <w:r w:rsidR="00951A6E" w:rsidRPr="00AE6D4C">
        <w:rPr>
          <w:sz w:val="24"/>
          <w:szCs w:val="24"/>
        </w:rPr>
        <w:t>dependence.</w:t>
      </w:r>
      <w:r w:rsidRPr="00AE6D4C">
        <w:rPr>
          <w:sz w:val="24"/>
          <w:szCs w:val="24"/>
        </w:rPr>
        <w:t xml:space="preserve"> Tolerance can develop </w:t>
      </w:r>
      <w:r w:rsidR="00DC0BF7">
        <w:rPr>
          <w:sz w:val="24"/>
          <w:szCs w:val="24"/>
        </w:rPr>
        <w:t>with</w:t>
      </w:r>
      <w:r w:rsidRPr="00AE6D4C">
        <w:rPr>
          <w:sz w:val="24"/>
          <w:szCs w:val="24"/>
        </w:rPr>
        <w:t xml:space="preserve"> all stimulants. The possible side effects include increase</w:t>
      </w:r>
      <w:r w:rsidR="0057718E">
        <w:rPr>
          <w:sz w:val="24"/>
          <w:szCs w:val="24"/>
        </w:rPr>
        <w:t>d</w:t>
      </w:r>
      <w:r w:rsidRPr="00AE6D4C">
        <w:rPr>
          <w:sz w:val="24"/>
          <w:szCs w:val="24"/>
        </w:rPr>
        <w:t xml:space="preserve"> alertness, excitation, euphoria, increased pulse rate and blood pressure, insomnia, and decreased appetite. Overdose may result in agi</w:t>
      </w:r>
      <w:r w:rsidR="00376543" w:rsidRPr="00AE6D4C">
        <w:rPr>
          <w:sz w:val="24"/>
          <w:szCs w:val="24"/>
        </w:rPr>
        <w:t>ta</w:t>
      </w:r>
      <w:r w:rsidRPr="00AE6D4C">
        <w:rPr>
          <w:sz w:val="24"/>
          <w:szCs w:val="24"/>
        </w:rPr>
        <w:t>tion, increased body temperature, hallucinations, convulsions, and possible death. Withdrawal may result in apathy, long periods of sleep, irritability, depression, and disorientation.</w:t>
      </w:r>
    </w:p>
    <w:p w14:paraId="4EC5BE4B" w14:textId="33FBC222" w:rsidR="00EF23D5" w:rsidRPr="00AE6D4C" w:rsidRDefault="00EF23D5" w:rsidP="00A60597">
      <w:pPr>
        <w:rPr>
          <w:b/>
          <w:bCs/>
          <w:sz w:val="24"/>
          <w:szCs w:val="24"/>
        </w:rPr>
      </w:pPr>
      <w:r w:rsidRPr="00AE6D4C">
        <w:rPr>
          <w:b/>
          <w:bCs/>
          <w:sz w:val="24"/>
          <w:szCs w:val="24"/>
        </w:rPr>
        <w:t xml:space="preserve">Hallucinogens </w:t>
      </w:r>
    </w:p>
    <w:p w14:paraId="7A6E8F98" w14:textId="7B67AF90" w:rsidR="0076098E" w:rsidRPr="00AE6D4C" w:rsidRDefault="00EF23D5" w:rsidP="00A60597">
      <w:pPr>
        <w:rPr>
          <w:sz w:val="24"/>
          <w:szCs w:val="24"/>
        </w:rPr>
      </w:pPr>
      <w:r w:rsidRPr="00AE6D4C">
        <w:rPr>
          <w:sz w:val="24"/>
          <w:szCs w:val="24"/>
        </w:rPr>
        <w:t xml:space="preserve">Hallucinogens (including MDMA, LSD, Phencyclidine, and others) are less likely to result in physical dependence, </w:t>
      </w:r>
      <w:proofErr w:type="gramStart"/>
      <w:r w:rsidRPr="00AE6D4C">
        <w:rPr>
          <w:sz w:val="24"/>
          <w:szCs w:val="24"/>
        </w:rPr>
        <w:t>with the exception of</w:t>
      </w:r>
      <w:proofErr w:type="gramEnd"/>
      <w:r w:rsidRPr="00AE6D4C">
        <w:rPr>
          <w:sz w:val="24"/>
          <w:szCs w:val="24"/>
        </w:rPr>
        <w:t xml:space="preserve"> phencyclidines and analogs, and vary in terms of p</w:t>
      </w:r>
      <w:r w:rsidR="00376543" w:rsidRPr="00AE6D4C">
        <w:rPr>
          <w:sz w:val="24"/>
          <w:szCs w:val="24"/>
        </w:rPr>
        <w:t>sychological dependence, ranging from non</w:t>
      </w:r>
      <w:r w:rsidR="00725080">
        <w:rPr>
          <w:sz w:val="24"/>
          <w:szCs w:val="24"/>
        </w:rPr>
        <w:t>e</w:t>
      </w:r>
      <w:r w:rsidR="00376543" w:rsidRPr="00AE6D4C">
        <w:rPr>
          <w:sz w:val="24"/>
          <w:szCs w:val="24"/>
        </w:rPr>
        <w:t xml:space="preserve"> to moderate (MDMA) to high (phencyclidine</w:t>
      </w:r>
      <w:r w:rsidR="00A404E5">
        <w:rPr>
          <w:sz w:val="24"/>
          <w:szCs w:val="24"/>
        </w:rPr>
        <w:t xml:space="preserve"> </w:t>
      </w:r>
      <w:r w:rsidR="00376543" w:rsidRPr="00AE6D4C">
        <w:rPr>
          <w:sz w:val="24"/>
          <w:szCs w:val="24"/>
        </w:rPr>
        <w:t xml:space="preserve">analog). Tolerance can develop. Possible side effects include heightened senses, teeth grinding, and dehydration (MDMA and analogs) and hallucinations, altered perception of time and distance in other types of hallucinogens. Overdose may result in increased body temperature and cardiac arrest for MDMA and more intense episodes for LSD. Some hallucinogens may result in muscle aches and depression </w:t>
      </w:r>
      <w:proofErr w:type="gramStart"/>
      <w:r w:rsidR="00376543" w:rsidRPr="00AE6D4C">
        <w:rPr>
          <w:sz w:val="24"/>
          <w:szCs w:val="24"/>
        </w:rPr>
        <w:t>when in</w:t>
      </w:r>
      <w:proofErr w:type="gramEnd"/>
      <w:r w:rsidR="00376543" w:rsidRPr="00AE6D4C">
        <w:rPr>
          <w:sz w:val="24"/>
          <w:szCs w:val="24"/>
        </w:rPr>
        <w:t xml:space="preserve"> withdrawal (MDMA) or may result in drug seeking behavior.</w:t>
      </w:r>
    </w:p>
    <w:p w14:paraId="5ABBC1A0" w14:textId="64700AF9" w:rsidR="00376543" w:rsidRPr="00AE6D4C" w:rsidRDefault="00376543" w:rsidP="00A60597">
      <w:pPr>
        <w:rPr>
          <w:b/>
          <w:bCs/>
          <w:sz w:val="24"/>
          <w:szCs w:val="24"/>
        </w:rPr>
      </w:pPr>
      <w:r w:rsidRPr="00AE6D4C">
        <w:rPr>
          <w:b/>
          <w:bCs/>
          <w:sz w:val="24"/>
          <w:szCs w:val="24"/>
        </w:rPr>
        <w:t>Cannabis</w:t>
      </w:r>
    </w:p>
    <w:p w14:paraId="3961D7B0" w14:textId="07202371" w:rsidR="00376543" w:rsidRPr="00AE6D4C" w:rsidRDefault="00376543" w:rsidP="00A60597">
      <w:pPr>
        <w:rPr>
          <w:sz w:val="24"/>
          <w:szCs w:val="24"/>
        </w:rPr>
      </w:pPr>
      <w:r w:rsidRPr="00AE6D4C">
        <w:rPr>
          <w:sz w:val="24"/>
          <w:szCs w:val="24"/>
        </w:rPr>
        <w:t xml:space="preserve">Cannabis includes marijuana, tetrahydrocannabinol (THC), and hashish or hashish oil. </w:t>
      </w:r>
      <w:r w:rsidR="00CE6CF4">
        <w:rPr>
          <w:sz w:val="24"/>
          <w:szCs w:val="24"/>
        </w:rPr>
        <w:t>It</w:t>
      </w:r>
      <w:r w:rsidRPr="00AE6D4C">
        <w:rPr>
          <w:sz w:val="24"/>
          <w:szCs w:val="24"/>
        </w:rPr>
        <w:t xml:space="preserve"> may result in moderate psychological dependence with THC resulting in physical dependence. Tolerance can develop in all </w:t>
      </w:r>
      <w:r w:rsidR="00CE6CF4" w:rsidRPr="00AE6D4C">
        <w:rPr>
          <w:sz w:val="24"/>
          <w:szCs w:val="24"/>
        </w:rPr>
        <w:t>forms</w:t>
      </w:r>
      <w:r w:rsidRPr="00AE6D4C">
        <w:rPr>
          <w:sz w:val="24"/>
          <w:szCs w:val="24"/>
        </w:rPr>
        <w:t>. Possible effects include euphoria, relaxed inhibitions, increased appetite, and disorientation. Overdose may result in fatigue, paranoia, and possible psychosis. Withdrawal may occasionally result in insomnia, hyperactivity, and decreased appetite.</w:t>
      </w:r>
    </w:p>
    <w:p w14:paraId="155AC47C" w14:textId="1628284C" w:rsidR="00376543" w:rsidRPr="00AE6D4C" w:rsidRDefault="00436850" w:rsidP="00A60597">
      <w:pPr>
        <w:rPr>
          <w:sz w:val="24"/>
          <w:szCs w:val="24"/>
        </w:rPr>
      </w:pPr>
      <w:r>
        <w:rPr>
          <w:sz w:val="24"/>
          <w:szCs w:val="24"/>
        </w:rPr>
        <w:t>S</w:t>
      </w:r>
      <w:r w:rsidR="00FC1CDA" w:rsidRPr="00AE6D4C">
        <w:rPr>
          <w:sz w:val="24"/>
          <w:szCs w:val="24"/>
        </w:rPr>
        <w:t xml:space="preserve">ecurity awareness programs and information available from crime prevention specialists and officers include, but are not limited to, new student and employee orientation, campus safety, personal safety, security surveys, theft prevention, robbery prevention techniques and basic </w:t>
      </w:r>
      <w:r w:rsidR="00FC1CDA" w:rsidRPr="00AE6D4C">
        <w:rPr>
          <w:sz w:val="24"/>
          <w:szCs w:val="24"/>
        </w:rPr>
        <w:lastRenderedPageBreak/>
        <w:t>assault-date rape prevention. These and other programs are available upon request and a</w:t>
      </w:r>
      <w:r w:rsidR="00CE6CF4">
        <w:rPr>
          <w:sz w:val="24"/>
          <w:szCs w:val="24"/>
        </w:rPr>
        <w:t>r</w:t>
      </w:r>
      <w:r w:rsidR="00FC1CDA" w:rsidRPr="00AE6D4C">
        <w:rPr>
          <w:sz w:val="24"/>
          <w:szCs w:val="24"/>
        </w:rPr>
        <w:t>e presented throughout the year to students and employees on campus.</w:t>
      </w:r>
    </w:p>
    <w:p w14:paraId="2FD5BDBF" w14:textId="15EE6167" w:rsidR="00FC1CDA" w:rsidRPr="00AE6D4C" w:rsidRDefault="00FC1CDA" w:rsidP="00A60597">
      <w:pPr>
        <w:rPr>
          <w:sz w:val="24"/>
          <w:szCs w:val="24"/>
        </w:rPr>
      </w:pPr>
      <w:r w:rsidRPr="005519C5">
        <w:rPr>
          <w:sz w:val="24"/>
          <w:szCs w:val="24"/>
        </w:rPr>
        <w:t xml:space="preserve">Crime prevention officers address classes or groups in crime prevention. </w:t>
      </w:r>
      <w:r w:rsidR="00AB20A8">
        <w:rPr>
          <w:sz w:val="24"/>
          <w:szCs w:val="24"/>
        </w:rPr>
        <w:t>The Hair Academy</w:t>
      </w:r>
      <w:r w:rsidRPr="005519C5">
        <w:rPr>
          <w:sz w:val="24"/>
          <w:szCs w:val="24"/>
        </w:rPr>
        <w:t xml:space="preserve"> has developed an annual educational campaign consisting of presentations and the distribution of educational material to new students; participating in and presenting information and materials during new employee orientation; and presenting programs throughout the year.</w:t>
      </w:r>
    </w:p>
    <w:p w14:paraId="47521148" w14:textId="351E12AB" w:rsidR="00FC1CDA" w:rsidRPr="00AE6D4C" w:rsidRDefault="00AB20A8" w:rsidP="00A60597">
      <w:pPr>
        <w:rPr>
          <w:b/>
          <w:bCs/>
          <w:sz w:val="24"/>
          <w:szCs w:val="24"/>
        </w:rPr>
      </w:pPr>
      <w:r>
        <w:rPr>
          <w:b/>
          <w:bCs/>
          <w:sz w:val="24"/>
          <w:szCs w:val="24"/>
        </w:rPr>
        <w:t>The Hair Academy</w:t>
      </w:r>
      <w:r w:rsidR="00FC1CDA" w:rsidRPr="00AE6D4C">
        <w:rPr>
          <w:b/>
          <w:bCs/>
          <w:sz w:val="24"/>
          <w:szCs w:val="24"/>
        </w:rPr>
        <w:t xml:space="preserve"> definition of Domestic Violence, Dating Violence, Sexual Assault and Stalking</w:t>
      </w:r>
    </w:p>
    <w:p w14:paraId="4EEAB3BD" w14:textId="01DFDEE0" w:rsidR="00FC1CDA" w:rsidRPr="00AE6D4C" w:rsidRDefault="00AB20A8" w:rsidP="00A60597">
      <w:pPr>
        <w:rPr>
          <w:sz w:val="24"/>
          <w:szCs w:val="24"/>
        </w:rPr>
      </w:pPr>
      <w:r>
        <w:rPr>
          <w:sz w:val="24"/>
          <w:szCs w:val="24"/>
        </w:rPr>
        <w:t>The Hair Academy</w:t>
      </w:r>
      <w:r w:rsidR="00CE6CF4" w:rsidRPr="00AE6D4C">
        <w:rPr>
          <w:sz w:val="24"/>
          <w:szCs w:val="24"/>
        </w:rPr>
        <w:t xml:space="preserve"> </w:t>
      </w:r>
      <w:r w:rsidR="00FC1CDA" w:rsidRPr="00AE6D4C">
        <w:rPr>
          <w:sz w:val="24"/>
          <w:szCs w:val="24"/>
        </w:rPr>
        <w:t xml:space="preserve">prohibits the offenses of domestic violence, dating violence, sexual assault and stalking (as defined by the </w:t>
      </w:r>
      <w:r w:rsidR="00AE6D4C">
        <w:rPr>
          <w:sz w:val="24"/>
          <w:szCs w:val="24"/>
        </w:rPr>
        <w:t>Clery</w:t>
      </w:r>
      <w:r w:rsidR="00FC1CDA" w:rsidRPr="00AE6D4C">
        <w:rPr>
          <w:sz w:val="24"/>
          <w:szCs w:val="24"/>
        </w:rPr>
        <w:t xml:space="preserve"> Act) and reaffirms its commitment to maintaining a campus environment that emphasizes the dignity and worth of all members of the College community.</w:t>
      </w:r>
    </w:p>
    <w:p w14:paraId="70586651" w14:textId="7C3BD75E" w:rsidR="0076098E" w:rsidRPr="00AE6D4C" w:rsidRDefault="00066C25" w:rsidP="00A60597">
      <w:pPr>
        <w:rPr>
          <w:sz w:val="24"/>
          <w:szCs w:val="24"/>
        </w:rPr>
      </w:pPr>
      <w:r w:rsidRPr="00AE6D4C">
        <w:rPr>
          <w:sz w:val="24"/>
          <w:szCs w:val="24"/>
        </w:rPr>
        <w:t xml:space="preserve">Domestic Violence includes actual physical abuse, an attempt to harm another, placing another in fear of imminent, serious, physical harm, or causing another </w:t>
      </w:r>
      <w:r w:rsidR="00951A6E" w:rsidRPr="00AE6D4C">
        <w:rPr>
          <w:sz w:val="24"/>
          <w:szCs w:val="24"/>
        </w:rPr>
        <w:t>to</w:t>
      </w:r>
      <w:r w:rsidRPr="00AE6D4C">
        <w:rPr>
          <w:sz w:val="24"/>
          <w:szCs w:val="24"/>
        </w:rPr>
        <w:t xml:space="preserve"> engage in sexual relations by force, threat of force, or duress.</w:t>
      </w:r>
    </w:p>
    <w:p w14:paraId="43CE5DB5" w14:textId="3B8A955C" w:rsidR="00066C25" w:rsidRPr="00AE6D4C" w:rsidRDefault="00066C25" w:rsidP="00A60597">
      <w:pPr>
        <w:rPr>
          <w:b/>
          <w:bCs/>
          <w:sz w:val="24"/>
          <w:szCs w:val="24"/>
        </w:rPr>
      </w:pPr>
      <w:r w:rsidRPr="00AE6D4C">
        <w:rPr>
          <w:b/>
          <w:bCs/>
          <w:sz w:val="24"/>
          <w:szCs w:val="24"/>
        </w:rPr>
        <w:t>Examples of behaviors that may constitute domestic violence include the following:</w:t>
      </w:r>
    </w:p>
    <w:p w14:paraId="4E90C1A3" w14:textId="367D0A7B" w:rsidR="00066C25" w:rsidRPr="00AE6D4C" w:rsidRDefault="00066C25" w:rsidP="00066C25">
      <w:pPr>
        <w:pStyle w:val="ListParagraph"/>
        <w:numPr>
          <w:ilvl w:val="0"/>
          <w:numId w:val="4"/>
        </w:numPr>
        <w:rPr>
          <w:sz w:val="24"/>
          <w:szCs w:val="24"/>
        </w:rPr>
      </w:pPr>
      <w:r w:rsidRPr="00AE6D4C">
        <w:rPr>
          <w:sz w:val="24"/>
          <w:szCs w:val="24"/>
        </w:rPr>
        <w:t>Hitting, punching, pinching, slapping, or choking someone with whom the person i</w:t>
      </w:r>
      <w:r w:rsidR="00730FD9">
        <w:rPr>
          <w:sz w:val="24"/>
          <w:szCs w:val="24"/>
        </w:rPr>
        <w:t xml:space="preserve">s </w:t>
      </w:r>
      <w:r w:rsidRPr="00AE6D4C">
        <w:rPr>
          <w:sz w:val="24"/>
          <w:szCs w:val="24"/>
        </w:rPr>
        <w:t>intimately involved.</w:t>
      </w:r>
    </w:p>
    <w:p w14:paraId="3B8A90FD" w14:textId="1BB0E845" w:rsidR="00066C25" w:rsidRPr="00AE6D4C" w:rsidRDefault="00066C25" w:rsidP="00066C25">
      <w:pPr>
        <w:pStyle w:val="ListParagraph"/>
        <w:numPr>
          <w:ilvl w:val="0"/>
          <w:numId w:val="4"/>
        </w:numPr>
        <w:rPr>
          <w:sz w:val="24"/>
          <w:szCs w:val="24"/>
        </w:rPr>
      </w:pPr>
      <w:r w:rsidRPr="00AE6D4C">
        <w:rPr>
          <w:sz w:val="24"/>
          <w:szCs w:val="24"/>
        </w:rPr>
        <w:t>Violating a protective order</w:t>
      </w:r>
    </w:p>
    <w:p w14:paraId="6CCB5589" w14:textId="2B6220D7" w:rsidR="00066C25" w:rsidRPr="00AE6D4C" w:rsidRDefault="00066C25" w:rsidP="00066C25">
      <w:pPr>
        <w:pStyle w:val="ListParagraph"/>
        <w:numPr>
          <w:ilvl w:val="0"/>
          <w:numId w:val="4"/>
        </w:numPr>
        <w:rPr>
          <w:sz w:val="24"/>
          <w:szCs w:val="24"/>
        </w:rPr>
      </w:pPr>
      <w:r w:rsidRPr="00AE6D4C">
        <w:rPr>
          <w:sz w:val="24"/>
          <w:szCs w:val="24"/>
        </w:rPr>
        <w:t>Harming a person’s animals or children while in a dating relationship.</w:t>
      </w:r>
    </w:p>
    <w:p w14:paraId="3DBDDE0B" w14:textId="0853CE09" w:rsidR="00066C25" w:rsidRPr="00AE6D4C" w:rsidRDefault="00066C25" w:rsidP="00066C25">
      <w:pPr>
        <w:rPr>
          <w:b/>
          <w:bCs/>
          <w:sz w:val="24"/>
          <w:szCs w:val="24"/>
        </w:rPr>
      </w:pPr>
      <w:r w:rsidRPr="00AE6D4C">
        <w:rPr>
          <w:b/>
          <w:bCs/>
          <w:sz w:val="24"/>
          <w:szCs w:val="24"/>
        </w:rPr>
        <w:t xml:space="preserve">Examples of behaviors that may constitute dating violence include the following: </w:t>
      </w:r>
    </w:p>
    <w:p w14:paraId="345D748C" w14:textId="06C4B08C" w:rsidR="00066C25" w:rsidRPr="00AE6D4C" w:rsidRDefault="00066C25" w:rsidP="00066C25">
      <w:pPr>
        <w:pStyle w:val="ListParagraph"/>
        <w:numPr>
          <w:ilvl w:val="0"/>
          <w:numId w:val="4"/>
        </w:numPr>
        <w:rPr>
          <w:sz w:val="24"/>
          <w:szCs w:val="24"/>
        </w:rPr>
      </w:pPr>
      <w:r w:rsidRPr="00AE6D4C">
        <w:rPr>
          <w:sz w:val="24"/>
          <w:szCs w:val="24"/>
        </w:rPr>
        <w:t>Taking away a person’s cell phone during an argument to prevent the person from calling a friend or the police for help.</w:t>
      </w:r>
    </w:p>
    <w:p w14:paraId="1A4626B2" w14:textId="48088D4D" w:rsidR="00066C25" w:rsidRPr="00AE6D4C" w:rsidRDefault="00066C25" w:rsidP="00066C25">
      <w:pPr>
        <w:pStyle w:val="ListParagraph"/>
        <w:numPr>
          <w:ilvl w:val="0"/>
          <w:numId w:val="4"/>
        </w:numPr>
        <w:rPr>
          <w:sz w:val="24"/>
          <w:szCs w:val="24"/>
        </w:rPr>
      </w:pPr>
      <w:r w:rsidRPr="00AE6D4C">
        <w:rPr>
          <w:sz w:val="24"/>
          <w:szCs w:val="24"/>
        </w:rPr>
        <w:t>Threatening to do self-harm if another does not do what is said.</w:t>
      </w:r>
    </w:p>
    <w:p w14:paraId="64C82F1C" w14:textId="26FAE111" w:rsidR="00461135" w:rsidRPr="00436850" w:rsidRDefault="00066C25" w:rsidP="00A46B9E">
      <w:pPr>
        <w:pStyle w:val="ListParagraph"/>
        <w:numPr>
          <w:ilvl w:val="0"/>
          <w:numId w:val="4"/>
        </w:numPr>
        <w:rPr>
          <w:sz w:val="24"/>
          <w:szCs w:val="24"/>
        </w:rPr>
      </w:pPr>
      <w:r w:rsidRPr="00436850">
        <w:rPr>
          <w:sz w:val="24"/>
          <w:szCs w:val="24"/>
        </w:rPr>
        <w:t>Threatening to physically assault someone the individual is dating if the person does not do what is said.</w:t>
      </w:r>
    </w:p>
    <w:p w14:paraId="3F9EB753" w14:textId="036F3219" w:rsidR="00066C25" w:rsidRPr="00AE6D4C" w:rsidRDefault="00066C25" w:rsidP="00066C25">
      <w:pPr>
        <w:rPr>
          <w:b/>
          <w:bCs/>
          <w:sz w:val="24"/>
          <w:szCs w:val="24"/>
        </w:rPr>
      </w:pPr>
      <w:r w:rsidRPr="00AE6D4C">
        <w:rPr>
          <w:b/>
          <w:bCs/>
          <w:sz w:val="24"/>
          <w:szCs w:val="24"/>
        </w:rPr>
        <w:t>Sexual Assault includes:</w:t>
      </w:r>
    </w:p>
    <w:p w14:paraId="5BE18DB8" w14:textId="1AC2C4CD" w:rsidR="00066C25" w:rsidRPr="00AE6D4C" w:rsidRDefault="00066C25" w:rsidP="00066C25">
      <w:pPr>
        <w:rPr>
          <w:sz w:val="24"/>
          <w:szCs w:val="24"/>
        </w:rPr>
      </w:pPr>
      <w:r w:rsidRPr="00AE6D4C">
        <w:rPr>
          <w:b/>
          <w:bCs/>
          <w:sz w:val="24"/>
          <w:szCs w:val="24"/>
        </w:rPr>
        <w:t>Non-consensual Sexual Intercourse (or attempts to commit the same)</w:t>
      </w:r>
      <w:r w:rsidRPr="00AE6D4C">
        <w:rPr>
          <w:sz w:val="24"/>
          <w:szCs w:val="24"/>
        </w:rPr>
        <w:t xml:space="preserve"> </w:t>
      </w:r>
      <w:r w:rsidR="00CE6CF4" w:rsidRPr="00AE6D4C">
        <w:rPr>
          <w:sz w:val="24"/>
          <w:szCs w:val="24"/>
        </w:rPr>
        <w:t>is defined</w:t>
      </w:r>
      <w:r w:rsidRPr="00AE6D4C">
        <w:rPr>
          <w:sz w:val="24"/>
          <w:szCs w:val="24"/>
        </w:rPr>
        <w:t xml:space="preserve"> as any intentional sexual touching with any object or body part that is without consent and/or force. Sexual contact is defined as kissing or touching </w:t>
      </w:r>
      <w:r w:rsidR="00D95EA4">
        <w:rPr>
          <w:sz w:val="24"/>
          <w:szCs w:val="24"/>
        </w:rPr>
        <w:t>an</w:t>
      </w:r>
      <w:r w:rsidRPr="00AE6D4C">
        <w:rPr>
          <w:sz w:val="24"/>
          <w:szCs w:val="24"/>
        </w:rPr>
        <w:t>other’s intimate parts. Intimate parts are a person’s groin, buttocks, mouth, or breasts.</w:t>
      </w:r>
    </w:p>
    <w:p w14:paraId="5240BC58" w14:textId="0DE78BED" w:rsidR="00436850" w:rsidRDefault="00066C25" w:rsidP="00066C25">
      <w:pPr>
        <w:rPr>
          <w:sz w:val="24"/>
          <w:szCs w:val="24"/>
        </w:rPr>
      </w:pPr>
      <w:r w:rsidRPr="00AE6D4C">
        <w:rPr>
          <w:b/>
          <w:bCs/>
          <w:sz w:val="24"/>
          <w:szCs w:val="24"/>
        </w:rPr>
        <w:t xml:space="preserve">Non-consensual Sexual Intercourse </w:t>
      </w:r>
      <w:r w:rsidR="00951A6E" w:rsidRPr="00AE6D4C">
        <w:rPr>
          <w:b/>
          <w:bCs/>
          <w:sz w:val="24"/>
          <w:szCs w:val="24"/>
        </w:rPr>
        <w:t>(or</w:t>
      </w:r>
      <w:r w:rsidRPr="00AE6D4C">
        <w:rPr>
          <w:b/>
          <w:bCs/>
          <w:sz w:val="24"/>
          <w:szCs w:val="24"/>
        </w:rPr>
        <w:t xml:space="preserve"> attempts to commit the same)</w:t>
      </w:r>
      <w:r w:rsidRPr="00AE6D4C">
        <w:rPr>
          <w:sz w:val="24"/>
          <w:szCs w:val="24"/>
        </w:rPr>
        <w:t xml:space="preserve"> defined as penetration of a person’s vagina, anus</w:t>
      </w:r>
      <w:r w:rsidR="00951A6E" w:rsidRPr="00AE6D4C">
        <w:rPr>
          <w:sz w:val="24"/>
          <w:szCs w:val="24"/>
        </w:rPr>
        <w:t>, or mouth with any object or body part that is without consent and/or by force.</w:t>
      </w:r>
    </w:p>
    <w:p w14:paraId="3C081DE0" w14:textId="6C15A253" w:rsidR="00951A6E" w:rsidRPr="00AE6D4C" w:rsidRDefault="00951A6E" w:rsidP="00066C25">
      <w:pPr>
        <w:rPr>
          <w:b/>
          <w:bCs/>
          <w:sz w:val="24"/>
          <w:szCs w:val="24"/>
        </w:rPr>
      </w:pPr>
      <w:r w:rsidRPr="00AE6D4C">
        <w:rPr>
          <w:b/>
          <w:bCs/>
          <w:sz w:val="24"/>
          <w:szCs w:val="24"/>
        </w:rPr>
        <w:lastRenderedPageBreak/>
        <w:t>Examples of behaviors that may constitute sexual assault include the following:</w:t>
      </w:r>
    </w:p>
    <w:p w14:paraId="15013AC6" w14:textId="7513DC7D" w:rsidR="00951A6E" w:rsidRPr="00AE6D4C" w:rsidRDefault="00951A6E" w:rsidP="00951A6E">
      <w:pPr>
        <w:pStyle w:val="ListParagraph"/>
        <w:numPr>
          <w:ilvl w:val="0"/>
          <w:numId w:val="4"/>
        </w:numPr>
        <w:rPr>
          <w:sz w:val="24"/>
          <w:szCs w:val="24"/>
        </w:rPr>
      </w:pPr>
      <w:r w:rsidRPr="00AE6D4C">
        <w:rPr>
          <w:sz w:val="24"/>
          <w:szCs w:val="24"/>
        </w:rPr>
        <w:t>Having sex with a mentally or physically incapacitated person.</w:t>
      </w:r>
    </w:p>
    <w:p w14:paraId="15FE9E2D" w14:textId="02D1AEBA" w:rsidR="00951A6E" w:rsidRPr="00AE6D4C" w:rsidRDefault="00951A6E" w:rsidP="00951A6E">
      <w:pPr>
        <w:pStyle w:val="ListParagraph"/>
        <w:numPr>
          <w:ilvl w:val="0"/>
          <w:numId w:val="4"/>
        </w:numPr>
        <w:rPr>
          <w:sz w:val="24"/>
          <w:szCs w:val="24"/>
        </w:rPr>
      </w:pPr>
      <w:r w:rsidRPr="00AE6D4C">
        <w:rPr>
          <w:sz w:val="24"/>
          <w:szCs w:val="24"/>
        </w:rPr>
        <w:t>Forcing someone to perform oral se</w:t>
      </w:r>
      <w:r w:rsidR="00CE6CF4">
        <w:rPr>
          <w:sz w:val="24"/>
          <w:szCs w:val="24"/>
        </w:rPr>
        <w:t>x</w:t>
      </w:r>
      <w:r w:rsidRPr="00AE6D4C">
        <w:rPr>
          <w:sz w:val="24"/>
          <w:szCs w:val="24"/>
        </w:rPr>
        <w:t xml:space="preserve"> on you or </w:t>
      </w:r>
      <w:r w:rsidR="00CE6CF4" w:rsidRPr="00AE6D4C">
        <w:rPr>
          <w:sz w:val="24"/>
          <w:szCs w:val="24"/>
        </w:rPr>
        <w:t>another.</w:t>
      </w:r>
    </w:p>
    <w:p w14:paraId="2E1F62B3" w14:textId="66AABD95" w:rsidR="00951A6E" w:rsidRPr="00AE6D4C" w:rsidRDefault="00951A6E" w:rsidP="00951A6E">
      <w:pPr>
        <w:pStyle w:val="ListParagraph"/>
        <w:numPr>
          <w:ilvl w:val="0"/>
          <w:numId w:val="4"/>
        </w:numPr>
        <w:rPr>
          <w:sz w:val="24"/>
          <w:szCs w:val="24"/>
        </w:rPr>
      </w:pPr>
      <w:r w:rsidRPr="00AE6D4C">
        <w:rPr>
          <w:sz w:val="24"/>
          <w:szCs w:val="24"/>
        </w:rPr>
        <w:t xml:space="preserve">Touching someone’s breasts without </w:t>
      </w:r>
      <w:r w:rsidR="00CE6CF4" w:rsidRPr="00AE6D4C">
        <w:rPr>
          <w:sz w:val="24"/>
          <w:szCs w:val="24"/>
        </w:rPr>
        <w:t>consent.</w:t>
      </w:r>
    </w:p>
    <w:p w14:paraId="1A867967" w14:textId="13BFD4FD" w:rsidR="00951A6E" w:rsidRPr="00AE6D4C" w:rsidRDefault="00951A6E" w:rsidP="00951A6E">
      <w:pPr>
        <w:pStyle w:val="ListParagraph"/>
        <w:numPr>
          <w:ilvl w:val="0"/>
          <w:numId w:val="4"/>
        </w:numPr>
        <w:rPr>
          <w:sz w:val="24"/>
          <w:szCs w:val="24"/>
        </w:rPr>
      </w:pPr>
      <w:r w:rsidRPr="00AE6D4C">
        <w:rPr>
          <w:sz w:val="24"/>
          <w:szCs w:val="24"/>
        </w:rPr>
        <w:t>Putting your intimate parts on or in another without consent.</w:t>
      </w:r>
    </w:p>
    <w:p w14:paraId="6FC81624" w14:textId="3D04A57E" w:rsidR="00951A6E" w:rsidRPr="00AE6D4C" w:rsidRDefault="00951A6E" w:rsidP="00951A6E">
      <w:pPr>
        <w:rPr>
          <w:sz w:val="24"/>
          <w:szCs w:val="24"/>
        </w:rPr>
      </w:pPr>
      <w:r w:rsidRPr="00AE6D4C">
        <w:rPr>
          <w:b/>
          <w:bCs/>
          <w:sz w:val="24"/>
          <w:szCs w:val="24"/>
        </w:rPr>
        <w:t xml:space="preserve">Stalking </w:t>
      </w:r>
      <w:r w:rsidRPr="00AE6D4C">
        <w:rPr>
          <w:sz w:val="24"/>
          <w:szCs w:val="24"/>
        </w:rPr>
        <w:t>is when an individual engages in a pattern of conduct or series of acts on more tha</w:t>
      </w:r>
      <w:r w:rsidR="00CE6CF4">
        <w:rPr>
          <w:sz w:val="24"/>
          <w:szCs w:val="24"/>
        </w:rPr>
        <w:t>n</w:t>
      </w:r>
      <w:r w:rsidRPr="00AE6D4C">
        <w:rPr>
          <w:sz w:val="24"/>
          <w:szCs w:val="24"/>
        </w:rPr>
        <w:t xml:space="preserve"> one occasion directed at a specific person which seriously alarms or annoys that person and would cause a reasonable person to suffer substantial emotional distress or fearfulness for his/her safety or the safety of his/her pets or family members.</w:t>
      </w:r>
    </w:p>
    <w:p w14:paraId="4D3D79FD" w14:textId="1A19266A" w:rsidR="008639A0" w:rsidRPr="00AE6D4C" w:rsidRDefault="00E17B27" w:rsidP="00E17B27">
      <w:pPr>
        <w:rPr>
          <w:sz w:val="24"/>
          <w:szCs w:val="24"/>
        </w:rPr>
      </w:pPr>
      <w:r w:rsidRPr="00AE6D4C">
        <w:rPr>
          <w:b/>
          <w:sz w:val="24"/>
          <w:szCs w:val="24"/>
        </w:rPr>
        <w:t>Consent &amp; Incapacitation:</w:t>
      </w:r>
    </w:p>
    <w:p w14:paraId="12DE5866" w14:textId="226518C2" w:rsidR="00E17B27" w:rsidRPr="00AE6D4C" w:rsidRDefault="00E17B27" w:rsidP="00E17B27">
      <w:pPr>
        <w:rPr>
          <w:sz w:val="24"/>
          <w:szCs w:val="24"/>
        </w:rPr>
      </w:pPr>
      <w:r w:rsidRPr="00AE6D4C">
        <w:rPr>
          <w:sz w:val="24"/>
          <w:szCs w:val="24"/>
        </w:rPr>
        <w:t>To consent means to outwardly express agreement for sexual activity. Consent can be a verbal “yes.” It can also be demonstrated non-verbally, with actions that clearly tell the other person that she/he is willingly and freely engaging in sexual contact. Consent cannot be inferred through silence, or lack of resistance. Consent to one activity does not constitute consent to other sexual acts. Past sexual activity does not constitute consent for future acts. If, at any time, consent is uncertain, the initiating party should stop and obtain verbal consent. Consent can be withdrawn at any time.</w:t>
      </w:r>
    </w:p>
    <w:p w14:paraId="1B7397BB" w14:textId="44562115" w:rsidR="00E17B27" w:rsidRPr="00AE6D4C" w:rsidRDefault="003271FC" w:rsidP="003271FC">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 xml:space="preserve">A person who is incapacitated for </w:t>
      </w:r>
      <w:r w:rsidR="00564B07" w:rsidRPr="00AE6D4C">
        <w:rPr>
          <w:rFonts w:ascii="Calibri" w:hAnsi="Calibri" w:cs="Calibri"/>
          <w:color w:val="231F20"/>
          <w:sz w:val="24"/>
          <w:szCs w:val="24"/>
        </w:rPr>
        <w:t>the purposes</w:t>
      </w:r>
      <w:r w:rsidRPr="00AE6D4C">
        <w:rPr>
          <w:rFonts w:ascii="Calibri" w:hAnsi="Calibri" w:cs="Calibri"/>
          <w:color w:val="231F20"/>
          <w:sz w:val="24"/>
          <w:szCs w:val="24"/>
        </w:rPr>
        <w:t xml:space="preserve"> of this protocol is one who is not legally able to give consent because they are mentally or physically helpless and may not be </w:t>
      </w:r>
      <w:proofErr w:type="gramStart"/>
      <w:r w:rsidRPr="00AE6D4C">
        <w:rPr>
          <w:rFonts w:ascii="Calibri" w:hAnsi="Calibri" w:cs="Calibri"/>
          <w:color w:val="231F20"/>
          <w:sz w:val="24"/>
          <w:szCs w:val="24"/>
        </w:rPr>
        <w:t>aware</w:t>
      </w:r>
      <w:proofErr w:type="gramEnd"/>
      <w:r w:rsidRPr="00AE6D4C">
        <w:rPr>
          <w:rFonts w:ascii="Calibri" w:hAnsi="Calibri" w:cs="Calibri"/>
          <w:color w:val="231F20"/>
          <w:sz w:val="24"/>
          <w:szCs w:val="24"/>
        </w:rPr>
        <w:t xml:space="preserve"> sexual activity is occurring. </w:t>
      </w:r>
    </w:p>
    <w:p w14:paraId="5EAD9E44" w14:textId="77777777" w:rsidR="003271FC" w:rsidRPr="00AE6D4C" w:rsidRDefault="003271FC" w:rsidP="003271FC">
      <w:pPr>
        <w:autoSpaceDE w:val="0"/>
        <w:autoSpaceDN w:val="0"/>
        <w:adjustRightInd w:val="0"/>
        <w:spacing w:after="0" w:line="240" w:lineRule="auto"/>
        <w:rPr>
          <w:rFonts w:ascii="Calibri" w:hAnsi="Calibri" w:cs="Calibri"/>
          <w:color w:val="231F20"/>
          <w:sz w:val="24"/>
          <w:szCs w:val="24"/>
        </w:rPr>
      </w:pPr>
    </w:p>
    <w:p w14:paraId="6254E646" w14:textId="77777777" w:rsidR="00436850" w:rsidRDefault="005133DA" w:rsidP="00436850">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A person is mentally or physically incapacitated when they have consumed alcohol and/or drugs, legal or illegal, </w:t>
      </w:r>
      <w:r w:rsidR="00564B07" w:rsidRPr="00AE6D4C">
        <w:rPr>
          <w:rFonts w:cs="Calibri"/>
          <w:color w:val="231F20"/>
          <w:sz w:val="24"/>
          <w:szCs w:val="24"/>
        </w:rPr>
        <w:t>voluntarily,</w:t>
      </w:r>
      <w:r w:rsidRPr="00AE6D4C">
        <w:rPr>
          <w:rFonts w:cs="Calibri"/>
          <w:color w:val="231F20"/>
          <w:sz w:val="24"/>
          <w:szCs w:val="24"/>
        </w:rPr>
        <w:t xml:space="preserve"> or involuntarily, and are in a state where a reasonable person would believe that they are unable to make reasonable judgments or render self-care. Incapacitation includes, but is not limited to, being highly intoxicated, passed out, or asleep. When incapacitation occurs due to alcohol or drug use, indicators of incapacitation may include the following:</w:t>
      </w:r>
    </w:p>
    <w:p w14:paraId="69173586" w14:textId="77777777" w:rsidR="00436850" w:rsidRDefault="00436850" w:rsidP="00436850">
      <w:pPr>
        <w:autoSpaceDE w:val="0"/>
        <w:autoSpaceDN w:val="0"/>
        <w:adjustRightInd w:val="0"/>
        <w:spacing w:after="0" w:line="240" w:lineRule="auto"/>
        <w:rPr>
          <w:rFonts w:cs="Calibri"/>
          <w:color w:val="231F20"/>
          <w:sz w:val="24"/>
          <w:szCs w:val="24"/>
        </w:rPr>
      </w:pPr>
    </w:p>
    <w:p w14:paraId="59D28E32" w14:textId="12BC4DD9" w:rsidR="00436850" w:rsidRPr="00436850" w:rsidRDefault="005133DA" w:rsidP="007D2558">
      <w:pPr>
        <w:pStyle w:val="ListParagraph"/>
        <w:numPr>
          <w:ilvl w:val="0"/>
          <w:numId w:val="5"/>
        </w:numPr>
        <w:autoSpaceDE w:val="0"/>
        <w:autoSpaceDN w:val="0"/>
        <w:adjustRightInd w:val="0"/>
        <w:spacing w:after="0" w:line="240" w:lineRule="auto"/>
        <w:rPr>
          <w:rFonts w:cs="Calibri"/>
          <w:color w:val="231F20"/>
          <w:sz w:val="24"/>
          <w:szCs w:val="24"/>
        </w:rPr>
      </w:pPr>
      <w:r w:rsidRPr="00436850">
        <w:rPr>
          <w:rFonts w:cs="Calibri"/>
          <w:color w:val="231F20"/>
          <w:sz w:val="24"/>
          <w:szCs w:val="24"/>
        </w:rPr>
        <w:t>Slurred speech</w:t>
      </w:r>
    </w:p>
    <w:p w14:paraId="0FC2595F" w14:textId="5F45F5BC" w:rsidR="005133DA" w:rsidRPr="00AE6D4C" w:rsidRDefault="005133DA" w:rsidP="005133DA">
      <w:pPr>
        <w:pStyle w:val="ListParagraph"/>
        <w:numPr>
          <w:ilvl w:val="0"/>
          <w:numId w:val="5"/>
        </w:numPr>
        <w:autoSpaceDE w:val="0"/>
        <w:autoSpaceDN w:val="0"/>
        <w:adjustRightInd w:val="0"/>
        <w:spacing w:after="0" w:line="240" w:lineRule="auto"/>
        <w:rPr>
          <w:rFonts w:cs="Calibri"/>
          <w:color w:val="231F20"/>
          <w:sz w:val="24"/>
          <w:szCs w:val="24"/>
        </w:rPr>
      </w:pPr>
      <w:r w:rsidRPr="00AE6D4C">
        <w:rPr>
          <w:rFonts w:cs="Calibri"/>
          <w:color w:val="231F20"/>
          <w:sz w:val="24"/>
          <w:szCs w:val="24"/>
        </w:rPr>
        <w:t>Bloodshot or unfocused eyes</w:t>
      </w:r>
    </w:p>
    <w:p w14:paraId="459D8153" w14:textId="67D4B16A" w:rsidR="003271FC" w:rsidRPr="00AE6D4C" w:rsidRDefault="005133DA" w:rsidP="005133DA">
      <w:pPr>
        <w:pStyle w:val="ListParagraph"/>
        <w:numPr>
          <w:ilvl w:val="0"/>
          <w:numId w:val="5"/>
        </w:numPr>
        <w:autoSpaceDE w:val="0"/>
        <w:autoSpaceDN w:val="0"/>
        <w:adjustRightInd w:val="0"/>
        <w:spacing w:after="0" w:line="240" w:lineRule="auto"/>
        <w:rPr>
          <w:sz w:val="24"/>
          <w:szCs w:val="24"/>
        </w:rPr>
      </w:pPr>
      <w:r w:rsidRPr="00AE6D4C">
        <w:rPr>
          <w:rFonts w:cs="Calibri"/>
          <w:color w:val="231F20"/>
          <w:sz w:val="24"/>
          <w:szCs w:val="24"/>
        </w:rPr>
        <w:t>Unsteady gait</w:t>
      </w:r>
      <w:r w:rsidR="00564B07">
        <w:rPr>
          <w:rFonts w:cs="Calibri"/>
          <w:color w:val="231F20"/>
          <w:sz w:val="24"/>
          <w:szCs w:val="24"/>
        </w:rPr>
        <w:t>,</w:t>
      </w:r>
      <w:r w:rsidRPr="00AE6D4C">
        <w:rPr>
          <w:rFonts w:cs="Calibri"/>
          <w:color w:val="231F20"/>
          <w:sz w:val="24"/>
          <w:szCs w:val="24"/>
        </w:rPr>
        <w:t xml:space="preserve"> needing assistance to walk/stand</w:t>
      </w:r>
    </w:p>
    <w:p w14:paraId="4C4EE5AA" w14:textId="1B5F019C" w:rsidR="005133DA" w:rsidRPr="00AE6D4C" w:rsidRDefault="005133DA" w:rsidP="005133DA">
      <w:pPr>
        <w:pStyle w:val="ListParagraph"/>
        <w:numPr>
          <w:ilvl w:val="0"/>
          <w:numId w:val="5"/>
        </w:numPr>
        <w:autoSpaceDE w:val="0"/>
        <w:autoSpaceDN w:val="0"/>
        <w:adjustRightInd w:val="0"/>
        <w:spacing w:after="0" w:line="240" w:lineRule="auto"/>
        <w:rPr>
          <w:rFonts w:cs="Calibri"/>
          <w:color w:val="231F20"/>
          <w:sz w:val="24"/>
          <w:szCs w:val="24"/>
        </w:rPr>
      </w:pPr>
      <w:r w:rsidRPr="00AE6D4C">
        <w:rPr>
          <w:rFonts w:cs="Calibri"/>
          <w:color w:val="231F20"/>
          <w:sz w:val="24"/>
          <w:szCs w:val="24"/>
        </w:rPr>
        <w:t>Vomiting</w:t>
      </w:r>
    </w:p>
    <w:p w14:paraId="09CD98E8" w14:textId="60E00D04" w:rsidR="005133DA" w:rsidRPr="00AE6D4C" w:rsidRDefault="005133DA" w:rsidP="005133DA">
      <w:pPr>
        <w:pStyle w:val="ListParagraph"/>
        <w:numPr>
          <w:ilvl w:val="0"/>
          <w:numId w:val="5"/>
        </w:numPr>
        <w:autoSpaceDE w:val="0"/>
        <w:autoSpaceDN w:val="0"/>
        <w:adjustRightInd w:val="0"/>
        <w:spacing w:after="0" w:line="240" w:lineRule="auto"/>
        <w:rPr>
          <w:rFonts w:cs="Calibri"/>
          <w:color w:val="231F20"/>
          <w:sz w:val="24"/>
          <w:szCs w:val="24"/>
        </w:rPr>
      </w:pPr>
      <w:r w:rsidRPr="00AE6D4C">
        <w:rPr>
          <w:rFonts w:cs="Calibri"/>
          <w:color w:val="231F20"/>
          <w:sz w:val="24"/>
          <w:szCs w:val="24"/>
        </w:rPr>
        <w:t>Outrageous or unusual behavior</w:t>
      </w:r>
    </w:p>
    <w:p w14:paraId="2F6FB035" w14:textId="5A1BA365" w:rsidR="005133DA" w:rsidRPr="00AE6D4C" w:rsidRDefault="005133DA" w:rsidP="005133DA">
      <w:pPr>
        <w:pStyle w:val="ListParagraph"/>
        <w:numPr>
          <w:ilvl w:val="0"/>
          <w:numId w:val="5"/>
        </w:numPr>
        <w:autoSpaceDE w:val="0"/>
        <w:autoSpaceDN w:val="0"/>
        <w:adjustRightInd w:val="0"/>
        <w:spacing w:after="0" w:line="240" w:lineRule="auto"/>
        <w:rPr>
          <w:rFonts w:cs="Calibri"/>
          <w:color w:val="231F20"/>
          <w:sz w:val="24"/>
          <w:szCs w:val="24"/>
        </w:rPr>
      </w:pPr>
      <w:r w:rsidRPr="00AE6D4C">
        <w:rPr>
          <w:rFonts w:cs="Calibri"/>
          <w:color w:val="231F20"/>
          <w:sz w:val="24"/>
          <w:szCs w:val="24"/>
        </w:rPr>
        <w:t>Concern expressed by others about the individual</w:t>
      </w:r>
    </w:p>
    <w:p w14:paraId="691799B8" w14:textId="0D5B1BAF" w:rsidR="002A1735" w:rsidRPr="00AE6D4C" w:rsidRDefault="005133DA" w:rsidP="005133DA">
      <w:pPr>
        <w:pStyle w:val="ListParagraph"/>
        <w:numPr>
          <w:ilvl w:val="0"/>
          <w:numId w:val="5"/>
        </w:numPr>
        <w:rPr>
          <w:rFonts w:cs="Calibri"/>
          <w:color w:val="231F20"/>
          <w:sz w:val="24"/>
          <w:szCs w:val="24"/>
        </w:rPr>
      </w:pPr>
      <w:r w:rsidRPr="00AE6D4C">
        <w:rPr>
          <w:rFonts w:cs="Calibri"/>
          <w:color w:val="231F20"/>
          <w:sz w:val="24"/>
          <w:szCs w:val="24"/>
        </w:rPr>
        <w:t>Expressed memory loss or disorientation</w:t>
      </w:r>
    </w:p>
    <w:p w14:paraId="7B41C629" w14:textId="25D6882D" w:rsidR="005133DA" w:rsidRPr="00AE6D4C" w:rsidRDefault="005133DA" w:rsidP="00B4102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An individual may also be in a state known as a “blackout” where they are also incapacitated and while they may appear to give consent, they do not actually have conscious ability to do so. </w:t>
      </w:r>
      <w:r w:rsidR="00564B07" w:rsidRPr="00AE6D4C">
        <w:rPr>
          <w:rFonts w:cs="Calibri"/>
          <w:color w:val="231F20"/>
          <w:sz w:val="24"/>
          <w:szCs w:val="24"/>
        </w:rPr>
        <w:t>Therefore,</w:t>
      </w:r>
      <w:r w:rsidRPr="00AE6D4C">
        <w:rPr>
          <w:rFonts w:cs="Calibri"/>
          <w:color w:val="231F20"/>
          <w:sz w:val="24"/>
          <w:szCs w:val="24"/>
        </w:rPr>
        <w:t xml:space="preserve"> it is of particular importance that any two people engaging in sexual activity know the other</w:t>
      </w:r>
      <w:r w:rsidR="00564B07">
        <w:rPr>
          <w:rFonts w:cs="Calibri"/>
          <w:color w:val="231F20"/>
          <w:sz w:val="24"/>
          <w:szCs w:val="24"/>
        </w:rPr>
        <w:t>’</w:t>
      </w:r>
      <w:r w:rsidRPr="00AE6D4C">
        <w:rPr>
          <w:rFonts w:cs="Calibri"/>
          <w:color w:val="231F20"/>
          <w:sz w:val="24"/>
          <w:szCs w:val="24"/>
        </w:rPr>
        <w:t>s level of intoxication prior to beginning</w:t>
      </w:r>
      <w:r w:rsidR="00B41026" w:rsidRPr="00AE6D4C">
        <w:rPr>
          <w:rFonts w:cs="Calibri"/>
          <w:color w:val="231F20"/>
          <w:sz w:val="24"/>
          <w:szCs w:val="24"/>
        </w:rPr>
        <w:t xml:space="preserve"> </w:t>
      </w:r>
      <w:r w:rsidRPr="00AE6D4C">
        <w:rPr>
          <w:rFonts w:cs="Calibri"/>
          <w:color w:val="231F20"/>
          <w:sz w:val="24"/>
          <w:szCs w:val="24"/>
        </w:rPr>
        <w:t xml:space="preserve">sexual contact. The standard that </w:t>
      </w:r>
      <w:r w:rsidR="00564B07" w:rsidRPr="00AE6D4C">
        <w:rPr>
          <w:rFonts w:cs="Calibri"/>
          <w:color w:val="231F20"/>
          <w:sz w:val="24"/>
          <w:szCs w:val="24"/>
        </w:rPr>
        <w:t>should</w:t>
      </w:r>
      <w:r w:rsidRPr="00AE6D4C">
        <w:rPr>
          <w:rFonts w:cs="Calibri"/>
          <w:color w:val="231F20"/>
          <w:sz w:val="24"/>
          <w:szCs w:val="24"/>
        </w:rPr>
        <w:t xml:space="preserve"> be </w:t>
      </w:r>
      <w:r w:rsidRPr="00AE6D4C">
        <w:rPr>
          <w:rFonts w:cs="Calibri"/>
          <w:color w:val="231F20"/>
          <w:sz w:val="24"/>
          <w:szCs w:val="24"/>
        </w:rPr>
        <w:lastRenderedPageBreak/>
        <w:t xml:space="preserve">applied is </w:t>
      </w:r>
      <w:proofErr w:type="gramStart"/>
      <w:r w:rsidRPr="00AE6D4C">
        <w:rPr>
          <w:rFonts w:cs="Calibri"/>
          <w:color w:val="231F20"/>
          <w:sz w:val="24"/>
          <w:szCs w:val="24"/>
        </w:rPr>
        <w:t>whether or not</w:t>
      </w:r>
      <w:proofErr w:type="gramEnd"/>
      <w:r w:rsidRPr="00AE6D4C">
        <w:rPr>
          <w:rFonts w:cs="Calibri"/>
          <w:color w:val="231F20"/>
          <w:sz w:val="24"/>
          <w:szCs w:val="24"/>
        </w:rPr>
        <w:t xml:space="preserve"> a reasonable pe</w:t>
      </w:r>
      <w:r w:rsidR="00B41026" w:rsidRPr="00AE6D4C">
        <w:rPr>
          <w:rFonts w:cs="Calibri"/>
          <w:color w:val="231F20"/>
          <w:sz w:val="24"/>
          <w:szCs w:val="24"/>
        </w:rPr>
        <w:t xml:space="preserve">rson would have </w:t>
      </w:r>
      <w:r w:rsidRPr="00AE6D4C">
        <w:rPr>
          <w:rFonts w:cs="Calibri"/>
          <w:color w:val="231F20"/>
          <w:sz w:val="24"/>
          <w:szCs w:val="24"/>
        </w:rPr>
        <w:t>known</w:t>
      </w:r>
      <w:r w:rsidR="00B41026" w:rsidRPr="00AE6D4C">
        <w:rPr>
          <w:rFonts w:cs="Calibri"/>
          <w:color w:val="231F20"/>
          <w:sz w:val="24"/>
          <w:szCs w:val="24"/>
        </w:rPr>
        <w:t>,</w:t>
      </w:r>
      <w:r w:rsidRPr="00AE6D4C">
        <w:rPr>
          <w:rFonts w:cs="Calibri"/>
          <w:color w:val="231F20"/>
          <w:sz w:val="24"/>
          <w:szCs w:val="24"/>
        </w:rPr>
        <w:t xml:space="preserve"> based</w:t>
      </w:r>
      <w:r w:rsidR="00B41026" w:rsidRPr="00AE6D4C">
        <w:rPr>
          <w:rFonts w:cs="Calibri"/>
          <w:color w:val="231F20"/>
          <w:sz w:val="24"/>
          <w:szCs w:val="24"/>
        </w:rPr>
        <w:t xml:space="preserve"> </w:t>
      </w:r>
      <w:r w:rsidRPr="00AE6D4C">
        <w:rPr>
          <w:rFonts w:cs="Calibri"/>
          <w:color w:val="231F20"/>
          <w:sz w:val="24"/>
          <w:szCs w:val="24"/>
        </w:rPr>
        <w:t>on the facts and circumstances presented</w:t>
      </w:r>
      <w:r w:rsidR="00B41026" w:rsidRPr="00AE6D4C">
        <w:rPr>
          <w:rFonts w:cs="Calibri"/>
          <w:color w:val="231F20"/>
          <w:sz w:val="24"/>
          <w:szCs w:val="24"/>
        </w:rPr>
        <w:t>,</w:t>
      </w:r>
      <w:r w:rsidRPr="00AE6D4C">
        <w:rPr>
          <w:rFonts w:cs="Calibri"/>
          <w:color w:val="231F20"/>
          <w:sz w:val="24"/>
          <w:szCs w:val="24"/>
        </w:rPr>
        <w:t xml:space="preserve"> that the other party was incapacitated and </w:t>
      </w:r>
      <w:proofErr w:type="gramStart"/>
      <w:r w:rsidRPr="00AE6D4C">
        <w:rPr>
          <w:rFonts w:cs="Calibri"/>
          <w:color w:val="231F20"/>
          <w:sz w:val="24"/>
          <w:szCs w:val="24"/>
        </w:rPr>
        <w:t>therefore,</w:t>
      </w:r>
      <w:proofErr w:type="gramEnd"/>
      <w:r w:rsidRPr="00AE6D4C">
        <w:rPr>
          <w:rFonts w:cs="Calibri"/>
          <w:color w:val="231F20"/>
          <w:sz w:val="24"/>
          <w:szCs w:val="24"/>
        </w:rPr>
        <w:t xml:space="preserve"> not capable </w:t>
      </w:r>
      <w:r w:rsidR="00B41026" w:rsidRPr="00AE6D4C">
        <w:rPr>
          <w:rFonts w:cs="Calibri"/>
          <w:color w:val="231F20"/>
          <w:sz w:val="24"/>
          <w:szCs w:val="24"/>
        </w:rPr>
        <w:t xml:space="preserve">of </w:t>
      </w:r>
      <w:r w:rsidRPr="00AE6D4C">
        <w:rPr>
          <w:rFonts w:cs="Calibri"/>
          <w:color w:val="231F20"/>
          <w:sz w:val="24"/>
          <w:szCs w:val="24"/>
        </w:rPr>
        <w:t>legally</w:t>
      </w:r>
      <w:r w:rsidR="00B41026" w:rsidRPr="00AE6D4C">
        <w:rPr>
          <w:rFonts w:cs="Calibri"/>
          <w:color w:val="231F20"/>
          <w:sz w:val="24"/>
          <w:szCs w:val="24"/>
        </w:rPr>
        <w:t xml:space="preserve"> </w:t>
      </w:r>
      <w:r w:rsidRPr="00AE6D4C">
        <w:rPr>
          <w:rFonts w:cs="Calibri"/>
          <w:color w:val="231F20"/>
          <w:sz w:val="24"/>
          <w:szCs w:val="24"/>
        </w:rPr>
        <w:t>consenting. As to the accused, being under the influence of alcohol or d</w:t>
      </w:r>
      <w:r w:rsidR="00B41026" w:rsidRPr="00AE6D4C">
        <w:rPr>
          <w:rFonts w:cs="Calibri"/>
          <w:color w:val="231F20"/>
          <w:sz w:val="24"/>
          <w:szCs w:val="24"/>
        </w:rPr>
        <w:t xml:space="preserve">rugs is never a defense to this </w:t>
      </w:r>
      <w:r w:rsidRPr="00AE6D4C">
        <w:rPr>
          <w:rFonts w:cs="Calibri"/>
          <w:color w:val="231F20"/>
          <w:sz w:val="24"/>
          <w:szCs w:val="24"/>
        </w:rPr>
        <w:t>protocol</w:t>
      </w:r>
      <w:r w:rsidR="00B41026" w:rsidRPr="00AE6D4C">
        <w:rPr>
          <w:rFonts w:cs="Calibri"/>
          <w:color w:val="231F20"/>
          <w:sz w:val="24"/>
          <w:szCs w:val="24"/>
        </w:rPr>
        <w:t xml:space="preserve"> </w:t>
      </w:r>
      <w:r w:rsidRPr="00AE6D4C">
        <w:rPr>
          <w:rFonts w:cs="Calibri"/>
          <w:color w:val="231F20"/>
          <w:sz w:val="24"/>
          <w:szCs w:val="24"/>
        </w:rPr>
        <w:t>and does not excuse sexual misconduct.</w:t>
      </w:r>
    </w:p>
    <w:p w14:paraId="6978E741" w14:textId="77777777" w:rsidR="00432E57" w:rsidRPr="00AE6D4C" w:rsidRDefault="00432E57" w:rsidP="00B41026">
      <w:pPr>
        <w:autoSpaceDE w:val="0"/>
        <w:autoSpaceDN w:val="0"/>
        <w:adjustRightInd w:val="0"/>
        <w:spacing w:after="0" w:line="240" w:lineRule="auto"/>
        <w:rPr>
          <w:rFonts w:cs="Arial-BoldItalicMT"/>
          <w:b/>
          <w:bCs/>
          <w:iCs/>
          <w:color w:val="000000"/>
          <w:sz w:val="24"/>
          <w:szCs w:val="24"/>
        </w:rPr>
      </w:pPr>
    </w:p>
    <w:p w14:paraId="78DEF79D" w14:textId="77777777" w:rsidR="00B41026" w:rsidRPr="00AE6D4C" w:rsidRDefault="00B41026" w:rsidP="00B41026">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Bystander Intervention</w:t>
      </w:r>
    </w:p>
    <w:p w14:paraId="1D33B7DE" w14:textId="77777777" w:rsidR="00B41026" w:rsidRPr="00AE6D4C" w:rsidRDefault="00B41026" w:rsidP="00B41026">
      <w:pPr>
        <w:autoSpaceDE w:val="0"/>
        <w:autoSpaceDN w:val="0"/>
        <w:adjustRightInd w:val="0"/>
        <w:spacing w:after="0" w:line="240" w:lineRule="auto"/>
        <w:rPr>
          <w:rFonts w:cs="Calibri"/>
          <w:color w:val="231F20"/>
          <w:sz w:val="24"/>
          <w:szCs w:val="24"/>
        </w:rPr>
      </w:pPr>
    </w:p>
    <w:p w14:paraId="1F8A7C5C" w14:textId="774394A5" w:rsidR="00B41026" w:rsidRPr="00AE6D4C" w:rsidRDefault="00B41026" w:rsidP="00B4102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Bystander </w:t>
      </w:r>
      <w:r w:rsidRPr="00AE6D4C">
        <w:rPr>
          <w:rFonts w:cs="Calibri"/>
          <w:color w:val="000000"/>
          <w:sz w:val="24"/>
          <w:szCs w:val="24"/>
        </w:rPr>
        <w:t>I</w:t>
      </w:r>
      <w:r w:rsidRPr="00AE6D4C">
        <w:rPr>
          <w:rFonts w:cs="Calibri"/>
          <w:color w:val="231F20"/>
          <w:sz w:val="24"/>
          <w:szCs w:val="24"/>
        </w:rPr>
        <w:t xml:space="preserve">ntervention means safe and positive options that may be carried out by an individual, or individuals, to prevent harm or intervene when there is a risk of dating violence, domestic violence, sexual </w:t>
      </w:r>
      <w:r w:rsidR="00564B07" w:rsidRPr="00AE6D4C">
        <w:rPr>
          <w:rFonts w:cs="Calibri"/>
          <w:color w:val="231F20"/>
          <w:sz w:val="24"/>
          <w:szCs w:val="24"/>
        </w:rPr>
        <w:t>assault,</w:t>
      </w:r>
      <w:r w:rsidRPr="00AE6D4C">
        <w:rPr>
          <w:rFonts w:cs="Calibri"/>
          <w:color w:val="231F20"/>
          <w:sz w:val="24"/>
          <w:szCs w:val="24"/>
        </w:rPr>
        <w:t xml:space="preserve"> or stalking. Bystander intervention includes recognizing situations of potential harm, understanding institutional structures and cultural conditions that facilitate violence, overcoming barriers to intervening, identifying safe and effective interventions options, and taking action to intervene. Bystander </w:t>
      </w:r>
      <w:r w:rsidRPr="00AE6D4C">
        <w:rPr>
          <w:rFonts w:cs="Calibri"/>
          <w:color w:val="000000"/>
          <w:sz w:val="24"/>
          <w:szCs w:val="24"/>
        </w:rPr>
        <w:t>i</w:t>
      </w:r>
      <w:r w:rsidRPr="00AE6D4C">
        <w:rPr>
          <w:rFonts w:cs="Calibri"/>
          <w:color w:val="231F20"/>
          <w:sz w:val="24"/>
          <w:szCs w:val="24"/>
        </w:rPr>
        <w:t>ntervention is a philosophy and strategy for prevention of various types of violence, including bullying, sexual harassment, sexual assault, and intimate partner violence. A bystander who witnesses the conditions that perpetuate violence has the choice and power to intervene. Stepping in can stop violence and/or potential injury and can keep someone from becoming a victim. Interventions don’t have to be dramatic but can be asking a friend to leave a party with you, redirecting a conversation, or interrupting an incident. Bystander intervention includes walking a classmate to his/her car after class, not leaving an overly intoxicated person in a bar/party alone, not leaving an unconscious person alone, intervening when someone is being degraded or emotionally abused, and calling police when a potentially violent situation is unfolding. Positive bystander behavior plays a powerful role in creating an environment free from sexual violence.</w:t>
      </w:r>
    </w:p>
    <w:p w14:paraId="0693F595" w14:textId="77777777" w:rsidR="00B41026" w:rsidRPr="00AE6D4C" w:rsidRDefault="00B41026" w:rsidP="00B41026">
      <w:pPr>
        <w:autoSpaceDE w:val="0"/>
        <w:autoSpaceDN w:val="0"/>
        <w:adjustRightInd w:val="0"/>
        <w:spacing w:after="0" w:line="240" w:lineRule="auto"/>
        <w:rPr>
          <w:rFonts w:cs="Calibri"/>
          <w:color w:val="231F20"/>
          <w:sz w:val="24"/>
          <w:szCs w:val="24"/>
        </w:rPr>
      </w:pPr>
    </w:p>
    <w:p w14:paraId="46BDEBB7" w14:textId="5D9E2322" w:rsidR="00B41026" w:rsidRPr="00AE6D4C" w:rsidRDefault="00B41026" w:rsidP="00B41026">
      <w:pPr>
        <w:autoSpaceDE w:val="0"/>
        <w:autoSpaceDN w:val="0"/>
        <w:adjustRightInd w:val="0"/>
        <w:spacing w:after="0" w:line="240" w:lineRule="auto"/>
        <w:rPr>
          <w:rFonts w:cs="Calibri"/>
          <w:color w:val="231F20"/>
          <w:sz w:val="24"/>
          <w:szCs w:val="24"/>
        </w:rPr>
      </w:pPr>
      <w:r w:rsidRPr="00AE6D4C">
        <w:rPr>
          <w:rFonts w:cs="Calibri"/>
          <w:color w:val="231F20"/>
          <w:sz w:val="24"/>
          <w:szCs w:val="24"/>
        </w:rPr>
        <w:t>Watch out for your friends and fellow students/employees. If you see someone who looks like they could be in trouble or need help, ask if they are okay.</w:t>
      </w:r>
    </w:p>
    <w:p w14:paraId="14C6F769" w14:textId="77777777" w:rsidR="00B41026" w:rsidRPr="00AE6D4C" w:rsidRDefault="00B41026" w:rsidP="00B41026">
      <w:pPr>
        <w:autoSpaceDE w:val="0"/>
        <w:autoSpaceDN w:val="0"/>
        <w:adjustRightInd w:val="0"/>
        <w:spacing w:after="0" w:line="240" w:lineRule="auto"/>
        <w:rPr>
          <w:rFonts w:cs="Calibri"/>
          <w:color w:val="231F20"/>
          <w:sz w:val="24"/>
          <w:szCs w:val="24"/>
        </w:rPr>
      </w:pPr>
    </w:p>
    <w:p w14:paraId="7F089475" w14:textId="1A84C581" w:rsidR="00B41026" w:rsidRPr="00AE6D4C" w:rsidRDefault="00B41026" w:rsidP="0071796F">
      <w:pPr>
        <w:pStyle w:val="ListParagraph"/>
        <w:numPr>
          <w:ilvl w:val="0"/>
          <w:numId w:val="6"/>
        </w:num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Confront people who seclude, hit on, </w:t>
      </w:r>
      <w:r w:rsidR="0071796F" w:rsidRPr="00AE6D4C">
        <w:rPr>
          <w:rFonts w:cs="Calibri"/>
          <w:color w:val="231F20"/>
          <w:sz w:val="24"/>
          <w:szCs w:val="24"/>
        </w:rPr>
        <w:t>attempt</w:t>
      </w:r>
      <w:r w:rsidRPr="00AE6D4C">
        <w:rPr>
          <w:rFonts w:cs="Calibri"/>
          <w:color w:val="231F20"/>
          <w:sz w:val="24"/>
          <w:szCs w:val="24"/>
        </w:rPr>
        <w:t xml:space="preserve"> to make out with, or have sex wi</w:t>
      </w:r>
      <w:r w:rsidR="0071796F" w:rsidRPr="00AE6D4C">
        <w:rPr>
          <w:rFonts w:cs="Calibri"/>
          <w:color w:val="231F20"/>
          <w:sz w:val="24"/>
          <w:szCs w:val="24"/>
        </w:rPr>
        <w:t>th people who are incapacitated</w:t>
      </w:r>
    </w:p>
    <w:p w14:paraId="07344990" w14:textId="093AB4AE" w:rsidR="00B41026" w:rsidRPr="00AE6D4C" w:rsidRDefault="00B41026" w:rsidP="0071796F">
      <w:pPr>
        <w:pStyle w:val="ListParagraph"/>
        <w:numPr>
          <w:ilvl w:val="0"/>
          <w:numId w:val="6"/>
        </w:numPr>
        <w:autoSpaceDE w:val="0"/>
        <w:autoSpaceDN w:val="0"/>
        <w:adjustRightInd w:val="0"/>
        <w:spacing w:after="0" w:line="240" w:lineRule="auto"/>
        <w:rPr>
          <w:rFonts w:cs="Calibri"/>
          <w:color w:val="231F20"/>
          <w:sz w:val="24"/>
          <w:szCs w:val="24"/>
        </w:rPr>
      </w:pPr>
      <w:r w:rsidRPr="00AE6D4C">
        <w:rPr>
          <w:rFonts w:cs="Calibri"/>
          <w:color w:val="231F20"/>
          <w:sz w:val="24"/>
          <w:szCs w:val="24"/>
        </w:rPr>
        <w:t>Speak up when someone discusses plans to take sex</w:t>
      </w:r>
      <w:r w:rsidR="0071796F" w:rsidRPr="00AE6D4C">
        <w:rPr>
          <w:rFonts w:cs="Calibri"/>
          <w:color w:val="231F20"/>
          <w:sz w:val="24"/>
          <w:szCs w:val="24"/>
        </w:rPr>
        <w:t>ual advantage of another person</w:t>
      </w:r>
    </w:p>
    <w:p w14:paraId="7BF6D2EE" w14:textId="2C321CE7" w:rsidR="00B41026" w:rsidRPr="00AE6D4C" w:rsidRDefault="00B41026" w:rsidP="0071796F">
      <w:pPr>
        <w:pStyle w:val="ListParagraph"/>
        <w:numPr>
          <w:ilvl w:val="0"/>
          <w:numId w:val="6"/>
        </w:numPr>
        <w:autoSpaceDE w:val="0"/>
        <w:autoSpaceDN w:val="0"/>
        <w:adjustRightInd w:val="0"/>
        <w:spacing w:after="0" w:line="240" w:lineRule="auto"/>
        <w:rPr>
          <w:rFonts w:cs="Calibri"/>
          <w:color w:val="231F20"/>
          <w:sz w:val="24"/>
          <w:szCs w:val="24"/>
        </w:rPr>
      </w:pPr>
      <w:r w:rsidRPr="00AE6D4C">
        <w:rPr>
          <w:rFonts w:cs="Calibri"/>
          <w:color w:val="231F20"/>
          <w:sz w:val="24"/>
          <w:szCs w:val="24"/>
        </w:rPr>
        <w:t>Believe someone who discloses sexual assault, abusive behavior or experience with stalking</w:t>
      </w:r>
    </w:p>
    <w:p w14:paraId="4706E873" w14:textId="196FE52F" w:rsidR="00B41026" w:rsidRPr="00AE6D4C" w:rsidRDefault="00B41026" w:rsidP="0071796F">
      <w:pPr>
        <w:pStyle w:val="ListParagraph"/>
        <w:numPr>
          <w:ilvl w:val="0"/>
          <w:numId w:val="6"/>
        </w:numPr>
        <w:autoSpaceDE w:val="0"/>
        <w:autoSpaceDN w:val="0"/>
        <w:adjustRightInd w:val="0"/>
        <w:spacing w:after="0" w:line="240" w:lineRule="auto"/>
        <w:rPr>
          <w:rFonts w:cs="Calibri"/>
          <w:color w:val="231F20"/>
          <w:sz w:val="24"/>
          <w:szCs w:val="24"/>
        </w:rPr>
      </w:pPr>
      <w:r w:rsidRPr="00AE6D4C">
        <w:rPr>
          <w:rFonts w:cs="Calibri"/>
          <w:color w:val="231F20"/>
          <w:sz w:val="24"/>
          <w:szCs w:val="24"/>
        </w:rPr>
        <w:t>Refer people to resources listed in this document for support in health, coun</w:t>
      </w:r>
      <w:r w:rsidR="0071796F" w:rsidRPr="00AE6D4C">
        <w:rPr>
          <w:rFonts w:cs="Calibri"/>
          <w:color w:val="231F20"/>
          <w:sz w:val="24"/>
          <w:szCs w:val="24"/>
        </w:rPr>
        <w:t>seling or with legal assistance</w:t>
      </w:r>
    </w:p>
    <w:p w14:paraId="62ECBC2C" w14:textId="77777777" w:rsidR="00B41026" w:rsidRPr="00AE6D4C" w:rsidRDefault="00B41026" w:rsidP="00B41026">
      <w:pPr>
        <w:autoSpaceDE w:val="0"/>
        <w:autoSpaceDN w:val="0"/>
        <w:adjustRightInd w:val="0"/>
        <w:spacing w:after="0" w:line="240" w:lineRule="auto"/>
        <w:rPr>
          <w:rFonts w:cs="Calibri"/>
          <w:color w:val="231F20"/>
          <w:sz w:val="24"/>
          <w:szCs w:val="24"/>
        </w:rPr>
      </w:pPr>
    </w:p>
    <w:p w14:paraId="754116FD" w14:textId="6F106482" w:rsidR="00B41026" w:rsidRPr="00AE6D4C" w:rsidRDefault="00B41026" w:rsidP="00B41026">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Risk Reduction</w:t>
      </w:r>
    </w:p>
    <w:p w14:paraId="7899CDBE" w14:textId="77777777" w:rsidR="0071796F" w:rsidRPr="00AE6D4C" w:rsidRDefault="0071796F" w:rsidP="0071796F">
      <w:pPr>
        <w:autoSpaceDE w:val="0"/>
        <w:autoSpaceDN w:val="0"/>
        <w:adjustRightInd w:val="0"/>
        <w:spacing w:after="0" w:line="240" w:lineRule="auto"/>
        <w:rPr>
          <w:rFonts w:cs="Calibri"/>
          <w:color w:val="000000"/>
          <w:sz w:val="24"/>
          <w:szCs w:val="24"/>
        </w:rPr>
      </w:pPr>
    </w:p>
    <w:p w14:paraId="67A0F306" w14:textId="7D433A50" w:rsidR="0071796F" w:rsidRPr="00AE6D4C" w:rsidRDefault="0071796F" w:rsidP="0071796F">
      <w:pPr>
        <w:autoSpaceDE w:val="0"/>
        <w:autoSpaceDN w:val="0"/>
        <w:adjustRightInd w:val="0"/>
        <w:spacing w:after="0" w:line="240" w:lineRule="auto"/>
        <w:rPr>
          <w:rFonts w:cs="Calibri"/>
          <w:color w:val="000000"/>
          <w:sz w:val="24"/>
          <w:szCs w:val="24"/>
        </w:rPr>
      </w:pPr>
      <w:r w:rsidRPr="00AE6D4C">
        <w:rPr>
          <w:rFonts w:cs="Calibri"/>
          <w:color w:val="000000"/>
          <w:sz w:val="24"/>
          <w:szCs w:val="24"/>
        </w:rPr>
        <w:t xml:space="preserve">Risk Reduction is defined as options designed to decrease perpetration and bystander inaction, increase empowerment for victims </w:t>
      </w:r>
      <w:proofErr w:type="gramStart"/>
      <w:r w:rsidRPr="00AE6D4C">
        <w:rPr>
          <w:rFonts w:cs="Calibri"/>
          <w:color w:val="000000"/>
          <w:sz w:val="24"/>
          <w:szCs w:val="24"/>
        </w:rPr>
        <w:t>in order to</w:t>
      </w:r>
      <w:proofErr w:type="gramEnd"/>
      <w:r w:rsidRPr="00AE6D4C">
        <w:rPr>
          <w:rFonts w:cs="Calibri"/>
          <w:color w:val="000000"/>
          <w:sz w:val="24"/>
          <w:szCs w:val="24"/>
        </w:rPr>
        <w:t xml:space="preserve"> promote safety and help individuals and communities address conditions that facilitate violence. </w:t>
      </w:r>
      <w:r w:rsidRPr="00AE6D4C">
        <w:rPr>
          <w:rFonts w:cs="Calibri"/>
          <w:color w:val="231F20"/>
          <w:sz w:val="24"/>
          <w:szCs w:val="24"/>
        </w:rPr>
        <w:t>While you can never completely protect yourself from sexual assault, there are some things</w:t>
      </w:r>
      <w:r w:rsidRPr="00AE6D4C">
        <w:rPr>
          <w:rFonts w:cs="Calibri"/>
          <w:color w:val="000000"/>
          <w:sz w:val="24"/>
          <w:szCs w:val="24"/>
        </w:rPr>
        <w:t xml:space="preserve"> </w:t>
      </w:r>
      <w:r w:rsidRPr="00AE6D4C">
        <w:rPr>
          <w:rFonts w:cs="Calibri"/>
          <w:color w:val="231F20"/>
          <w:sz w:val="24"/>
          <w:szCs w:val="24"/>
        </w:rPr>
        <w:t>you can do to help reduce your risk of being assaulted. To reduce one’s risk of sexual assault or harassment,</w:t>
      </w:r>
      <w:r w:rsidRPr="00AE6D4C">
        <w:rPr>
          <w:rFonts w:cs="Calibri"/>
          <w:color w:val="000000"/>
          <w:sz w:val="24"/>
          <w:szCs w:val="24"/>
        </w:rPr>
        <w:t xml:space="preserve"> </w:t>
      </w:r>
      <w:r w:rsidRPr="00AE6D4C">
        <w:rPr>
          <w:rFonts w:cs="Calibri"/>
          <w:color w:val="231F20"/>
          <w:sz w:val="24"/>
          <w:szCs w:val="24"/>
        </w:rPr>
        <w:t xml:space="preserve">strategies below were taken from Rape, Abuse, &amp; Incest National Network, </w:t>
      </w:r>
      <w:r w:rsidRPr="00AE6D4C">
        <w:rPr>
          <w:rFonts w:cs="Calibri"/>
          <w:color w:val="000000"/>
          <w:sz w:val="24"/>
          <w:szCs w:val="24"/>
        </w:rPr>
        <w:t>www.rainn.org</w:t>
      </w:r>
      <w:r w:rsidRPr="00AE6D4C">
        <w:rPr>
          <w:rFonts w:cs="Calibri"/>
          <w:color w:val="231F20"/>
          <w:sz w:val="24"/>
          <w:szCs w:val="24"/>
        </w:rPr>
        <w:t>.</w:t>
      </w:r>
    </w:p>
    <w:p w14:paraId="3F76E856" w14:textId="77777777" w:rsidR="0071796F" w:rsidRPr="00AE6D4C" w:rsidRDefault="0071796F" w:rsidP="0071796F">
      <w:pPr>
        <w:autoSpaceDE w:val="0"/>
        <w:autoSpaceDN w:val="0"/>
        <w:adjustRightInd w:val="0"/>
        <w:spacing w:after="0" w:line="240" w:lineRule="auto"/>
        <w:rPr>
          <w:rFonts w:cs="Calibri"/>
          <w:color w:val="231F20"/>
          <w:sz w:val="24"/>
          <w:szCs w:val="24"/>
        </w:rPr>
      </w:pPr>
    </w:p>
    <w:p w14:paraId="74B7EBBA" w14:textId="24980F90" w:rsidR="0071796F" w:rsidRPr="00AE6D4C" w:rsidRDefault="0071796F" w:rsidP="0071796F">
      <w:pPr>
        <w:autoSpaceDE w:val="0"/>
        <w:autoSpaceDN w:val="0"/>
        <w:adjustRightInd w:val="0"/>
        <w:spacing w:after="0" w:line="240" w:lineRule="auto"/>
        <w:rPr>
          <w:rFonts w:cs="Calibri"/>
          <w:color w:val="231F20"/>
          <w:sz w:val="24"/>
          <w:szCs w:val="24"/>
        </w:rPr>
      </w:pPr>
      <w:r w:rsidRPr="00AE6D4C">
        <w:rPr>
          <w:rFonts w:cs="Calibri"/>
          <w:color w:val="231F20"/>
          <w:sz w:val="24"/>
          <w:szCs w:val="24"/>
        </w:rPr>
        <w:lastRenderedPageBreak/>
        <w:t>Avoid dangerous situations by doing the following:</w:t>
      </w:r>
    </w:p>
    <w:p w14:paraId="172105AD" w14:textId="77777777" w:rsidR="0071796F" w:rsidRPr="00AE6D4C" w:rsidRDefault="0071796F" w:rsidP="0071796F">
      <w:pPr>
        <w:autoSpaceDE w:val="0"/>
        <w:autoSpaceDN w:val="0"/>
        <w:adjustRightInd w:val="0"/>
        <w:spacing w:after="0" w:line="240" w:lineRule="auto"/>
        <w:rPr>
          <w:rFonts w:cs="Calibri"/>
          <w:color w:val="231F20"/>
          <w:sz w:val="24"/>
          <w:szCs w:val="24"/>
        </w:rPr>
      </w:pPr>
    </w:p>
    <w:p w14:paraId="2CEB0B00" w14:textId="26A1EC18" w:rsidR="0071796F" w:rsidRPr="00AE6D4C" w:rsidRDefault="0071796F" w:rsidP="0071796F">
      <w:pPr>
        <w:pStyle w:val="ListParagraph"/>
        <w:numPr>
          <w:ilvl w:val="0"/>
          <w:numId w:val="7"/>
        </w:numPr>
        <w:autoSpaceDE w:val="0"/>
        <w:autoSpaceDN w:val="0"/>
        <w:adjustRightInd w:val="0"/>
        <w:spacing w:after="0" w:line="240" w:lineRule="auto"/>
        <w:rPr>
          <w:rFonts w:cs="Calibri"/>
          <w:color w:val="231F20"/>
          <w:sz w:val="24"/>
          <w:szCs w:val="24"/>
        </w:rPr>
      </w:pPr>
      <w:r w:rsidRPr="00AE6D4C">
        <w:rPr>
          <w:rFonts w:cs="Arial-BoldMT"/>
          <w:b/>
          <w:bCs/>
          <w:color w:val="231F20"/>
          <w:sz w:val="24"/>
          <w:szCs w:val="24"/>
        </w:rPr>
        <w:t xml:space="preserve">Be aware </w:t>
      </w:r>
      <w:r w:rsidRPr="00AE6D4C">
        <w:rPr>
          <w:rFonts w:cs="Calibri"/>
          <w:color w:val="231F20"/>
          <w:sz w:val="24"/>
          <w:szCs w:val="24"/>
        </w:rPr>
        <w:t xml:space="preserve">of your surroundings. Knowing where you are and who is around you may help you to find a way to get </w:t>
      </w:r>
      <w:r w:rsidRPr="00AE6D4C">
        <w:rPr>
          <w:rFonts w:cs="Arial-BoldMT"/>
          <w:b/>
          <w:bCs/>
          <w:color w:val="231F20"/>
          <w:sz w:val="24"/>
          <w:szCs w:val="24"/>
        </w:rPr>
        <w:t>out of a bad situation.</w:t>
      </w:r>
    </w:p>
    <w:p w14:paraId="5011D16C" w14:textId="4F62D7C3" w:rsidR="0071796F" w:rsidRPr="00AE6D4C" w:rsidRDefault="0071796F" w:rsidP="0071796F">
      <w:pPr>
        <w:pStyle w:val="ListParagraph"/>
        <w:numPr>
          <w:ilvl w:val="0"/>
          <w:numId w:val="7"/>
        </w:num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Try to </w:t>
      </w:r>
      <w:r w:rsidRPr="00AE6D4C">
        <w:rPr>
          <w:rFonts w:cs="Arial-BoldMT"/>
          <w:b/>
          <w:bCs/>
          <w:color w:val="231F20"/>
          <w:sz w:val="24"/>
          <w:szCs w:val="24"/>
        </w:rPr>
        <w:t xml:space="preserve">avoid isolated areas. </w:t>
      </w:r>
      <w:r w:rsidRPr="00AE6D4C">
        <w:rPr>
          <w:rFonts w:cs="Calibri"/>
          <w:color w:val="231F20"/>
          <w:sz w:val="24"/>
          <w:szCs w:val="24"/>
        </w:rPr>
        <w:t>It is more difficult to get help if no one is around.</w:t>
      </w:r>
    </w:p>
    <w:p w14:paraId="569BEE94" w14:textId="2790A5B3" w:rsidR="0071796F" w:rsidRPr="00AE6D4C" w:rsidRDefault="0071796F" w:rsidP="0071796F">
      <w:pPr>
        <w:pStyle w:val="ListParagraph"/>
        <w:numPr>
          <w:ilvl w:val="0"/>
          <w:numId w:val="7"/>
        </w:numPr>
        <w:autoSpaceDE w:val="0"/>
        <w:autoSpaceDN w:val="0"/>
        <w:adjustRightInd w:val="0"/>
        <w:spacing w:after="0" w:line="240" w:lineRule="auto"/>
        <w:rPr>
          <w:rFonts w:cs="Calibri"/>
          <w:color w:val="231F20"/>
          <w:sz w:val="24"/>
          <w:szCs w:val="24"/>
        </w:rPr>
      </w:pPr>
      <w:r w:rsidRPr="00AE6D4C">
        <w:rPr>
          <w:rFonts w:cs="Arial-BoldMT"/>
          <w:b/>
          <w:bCs/>
          <w:color w:val="231F20"/>
          <w:sz w:val="24"/>
          <w:szCs w:val="24"/>
        </w:rPr>
        <w:t xml:space="preserve">Walk with purpose. </w:t>
      </w:r>
      <w:r w:rsidRPr="00AE6D4C">
        <w:rPr>
          <w:rFonts w:cs="Calibri"/>
          <w:color w:val="231F20"/>
          <w:sz w:val="24"/>
          <w:szCs w:val="24"/>
        </w:rPr>
        <w:t>Even if you don’t know where you are going, act like you do.</w:t>
      </w:r>
    </w:p>
    <w:p w14:paraId="5EA06BB9" w14:textId="65D3A4F2" w:rsidR="0071796F" w:rsidRPr="00AE6D4C" w:rsidRDefault="0071796F" w:rsidP="0071796F">
      <w:pPr>
        <w:pStyle w:val="ListParagraph"/>
        <w:numPr>
          <w:ilvl w:val="0"/>
          <w:numId w:val="7"/>
        </w:numPr>
        <w:autoSpaceDE w:val="0"/>
        <w:autoSpaceDN w:val="0"/>
        <w:adjustRightInd w:val="0"/>
        <w:spacing w:after="0" w:line="240" w:lineRule="auto"/>
        <w:rPr>
          <w:rFonts w:cs="Calibri"/>
          <w:color w:val="231F20"/>
          <w:sz w:val="24"/>
          <w:szCs w:val="24"/>
        </w:rPr>
      </w:pPr>
      <w:r w:rsidRPr="00AE6D4C">
        <w:rPr>
          <w:rFonts w:cs="Arial-BoldMT"/>
          <w:b/>
          <w:bCs/>
          <w:color w:val="231F20"/>
          <w:sz w:val="24"/>
          <w:szCs w:val="24"/>
        </w:rPr>
        <w:t xml:space="preserve">Trust your instincts. </w:t>
      </w:r>
      <w:r w:rsidRPr="00AE6D4C">
        <w:rPr>
          <w:rFonts w:cs="Calibri"/>
          <w:color w:val="231F20"/>
          <w:sz w:val="24"/>
          <w:szCs w:val="24"/>
        </w:rPr>
        <w:t>If a situation or location feels unsafe or uncomfortable, it probably isn’t the best place to be.</w:t>
      </w:r>
    </w:p>
    <w:p w14:paraId="4B518DB2" w14:textId="4D11A05D" w:rsidR="0071796F" w:rsidRPr="00AE6D4C" w:rsidRDefault="0071796F" w:rsidP="0071796F">
      <w:pPr>
        <w:pStyle w:val="ListParagraph"/>
        <w:numPr>
          <w:ilvl w:val="0"/>
          <w:numId w:val="7"/>
        </w:numPr>
        <w:autoSpaceDE w:val="0"/>
        <w:autoSpaceDN w:val="0"/>
        <w:adjustRightInd w:val="0"/>
        <w:spacing w:after="0" w:line="240" w:lineRule="auto"/>
        <w:rPr>
          <w:rFonts w:cs="Calibri"/>
          <w:color w:val="231F20"/>
          <w:sz w:val="24"/>
          <w:szCs w:val="24"/>
        </w:rPr>
      </w:pPr>
      <w:r w:rsidRPr="00AE6D4C">
        <w:rPr>
          <w:rFonts w:cs="Arial-BoldMT"/>
          <w:b/>
          <w:bCs/>
          <w:color w:val="231F20"/>
          <w:sz w:val="24"/>
          <w:szCs w:val="24"/>
        </w:rPr>
        <w:t xml:space="preserve">Try not to load yourself down </w:t>
      </w:r>
      <w:r w:rsidRPr="00AE6D4C">
        <w:rPr>
          <w:rFonts w:cs="Calibri"/>
          <w:color w:val="231F20"/>
          <w:sz w:val="24"/>
          <w:szCs w:val="24"/>
        </w:rPr>
        <w:t>with packages or bags as this can make you appear more vulnerable.</w:t>
      </w:r>
    </w:p>
    <w:p w14:paraId="12B5B850" w14:textId="4C4D7B46" w:rsidR="0071796F" w:rsidRPr="00AE6D4C" w:rsidRDefault="0071796F" w:rsidP="0071796F">
      <w:pPr>
        <w:pStyle w:val="ListParagraph"/>
        <w:numPr>
          <w:ilvl w:val="0"/>
          <w:numId w:val="7"/>
        </w:numPr>
        <w:autoSpaceDE w:val="0"/>
        <w:autoSpaceDN w:val="0"/>
        <w:adjustRightInd w:val="0"/>
        <w:spacing w:after="0" w:line="240" w:lineRule="auto"/>
        <w:rPr>
          <w:rFonts w:cs="Calibri"/>
          <w:color w:val="231F20"/>
          <w:sz w:val="24"/>
          <w:szCs w:val="24"/>
        </w:rPr>
      </w:pPr>
      <w:r w:rsidRPr="00AE6D4C">
        <w:rPr>
          <w:rFonts w:cs="Arial-BoldMT"/>
          <w:b/>
          <w:bCs/>
          <w:color w:val="231F20"/>
          <w:sz w:val="24"/>
          <w:szCs w:val="24"/>
        </w:rPr>
        <w:t xml:space="preserve">Make sure your cell phone is with you </w:t>
      </w:r>
      <w:r w:rsidRPr="00AE6D4C">
        <w:rPr>
          <w:rFonts w:cs="Calibri"/>
          <w:color w:val="231F20"/>
          <w:sz w:val="24"/>
          <w:szCs w:val="24"/>
        </w:rPr>
        <w:t>and charged and that you have cab money.</w:t>
      </w:r>
    </w:p>
    <w:p w14:paraId="606C95F3" w14:textId="3AD7F5B3" w:rsidR="0071796F" w:rsidRPr="00AE6D4C" w:rsidRDefault="0071796F" w:rsidP="0071796F">
      <w:pPr>
        <w:pStyle w:val="ListParagraph"/>
        <w:numPr>
          <w:ilvl w:val="0"/>
          <w:numId w:val="7"/>
        </w:numPr>
        <w:autoSpaceDE w:val="0"/>
        <w:autoSpaceDN w:val="0"/>
        <w:adjustRightInd w:val="0"/>
        <w:spacing w:after="0" w:line="240" w:lineRule="auto"/>
        <w:rPr>
          <w:rFonts w:cs="Calibri"/>
          <w:color w:val="231F20"/>
          <w:sz w:val="24"/>
          <w:szCs w:val="24"/>
        </w:rPr>
      </w:pPr>
      <w:r w:rsidRPr="00AE6D4C">
        <w:rPr>
          <w:rFonts w:cs="Arial-BoldMT"/>
          <w:b/>
          <w:bCs/>
          <w:color w:val="231F20"/>
          <w:sz w:val="24"/>
          <w:szCs w:val="24"/>
        </w:rPr>
        <w:t xml:space="preserve">Don't allow yourself to be isolated </w:t>
      </w:r>
      <w:proofErr w:type="gramStart"/>
      <w:r w:rsidRPr="00AE6D4C">
        <w:rPr>
          <w:rFonts w:cs="Calibri"/>
          <w:color w:val="231F20"/>
          <w:sz w:val="24"/>
          <w:szCs w:val="24"/>
        </w:rPr>
        <w:t>with</w:t>
      </w:r>
      <w:proofErr w:type="gramEnd"/>
      <w:r w:rsidRPr="00AE6D4C">
        <w:rPr>
          <w:rFonts w:cs="Calibri"/>
          <w:color w:val="231F20"/>
          <w:sz w:val="24"/>
          <w:szCs w:val="24"/>
        </w:rPr>
        <w:t xml:space="preserve"> someone you don’t trust or someone you don’t know.</w:t>
      </w:r>
    </w:p>
    <w:p w14:paraId="68E38600" w14:textId="163A5CE9" w:rsidR="0071796F" w:rsidRPr="00AE6D4C" w:rsidRDefault="0071796F" w:rsidP="0071796F">
      <w:pPr>
        <w:pStyle w:val="ListParagraph"/>
        <w:numPr>
          <w:ilvl w:val="0"/>
          <w:numId w:val="7"/>
        </w:numPr>
        <w:autoSpaceDE w:val="0"/>
        <w:autoSpaceDN w:val="0"/>
        <w:adjustRightInd w:val="0"/>
        <w:spacing w:after="0" w:line="240" w:lineRule="auto"/>
        <w:rPr>
          <w:rFonts w:cs="Calibri"/>
          <w:color w:val="231F20"/>
          <w:sz w:val="24"/>
          <w:szCs w:val="24"/>
        </w:rPr>
      </w:pPr>
      <w:r w:rsidRPr="00AE6D4C">
        <w:rPr>
          <w:rFonts w:cs="Arial-BoldMT"/>
          <w:b/>
          <w:bCs/>
          <w:color w:val="231F20"/>
          <w:sz w:val="24"/>
          <w:szCs w:val="24"/>
        </w:rPr>
        <w:t xml:space="preserve">Avoid putting music headphones in both ears </w:t>
      </w:r>
      <w:r w:rsidRPr="00AE6D4C">
        <w:rPr>
          <w:rFonts w:cs="Calibri"/>
          <w:color w:val="231F20"/>
          <w:sz w:val="24"/>
          <w:szCs w:val="24"/>
        </w:rPr>
        <w:t>so that you can be more aware of your surroundings, especially if you are walking alone.</w:t>
      </w:r>
    </w:p>
    <w:p w14:paraId="5311CA97" w14:textId="77777777" w:rsidR="0071796F" w:rsidRPr="00AE6D4C" w:rsidRDefault="0071796F" w:rsidP="0071796F">
      <w:pPr>
        <w:autoSpaceDE w:val="0"/>
        <w:autoSpaceDN w:val="0"/>
        <w:adjustRightInd w:val="0"/>
        <w:spacing w:after="0" w:line="240" w:lineRule="auto"/>
        <w:rPr>
          <w:rFonts w:cs="Calibri"/>
          <w:color w:val="231F20"/>
          <w:sz w:val="24"/>
          <w:szCs w:val="24"/>
        </w:rPr>
      </w:pPr>
    </w:p>
    <w:p w14:paraId="21214DF8" w14:textId="77777777" w:rsidR="008C093A" w:rsidRDefault="008C093A" w:rsidP="0071796F">
      <w:pPr>
        <w:autoSpaceDE w:val="0"/>
        <w:autoSpaceDN w:val="0"/>
        <w:adjustRightInd w:val="0"/>
        <w:spacing w:after="0" w:line="240" w:lineRule="auto"/>
        <w:rPr>
          <w:rFonts w:cs="Arial-BoldItalicMT"/>
          <w:b/>
          <w:bCs/>
          <w:iCs/>
          <w:color w:val="000000"/>
          <w:sz w:val="24"/>
          <w:szCs w:val="24"/>
        </w:rPr>
      </w:pPr>
    </w:p>
    <w:p w14:paraId="3A7CA22F" w14:textId="25C691AE" w:rsidR="00564B07" w:rsidRDefault="0071796F" w:rsidP="00564B07">
      <w:pPr>
        <w:pStyle w:val="ListParagraph"/>
        <w:numPr>
          <w:ilvl w:val="0"/>
          <w:numId w:val="10"/>
        </w:numPr>
        <w:autoSpaceDE w:val="0"/>
        <w:autoSpaceDN w:val="0"/>
        <w:adjustRightInd w:val="0"/>
        <w:spacing w:after="0" w:line="240" w:lineRule="auto"/>
        <w:rPr>
          <w:rFonts w:cs="Calibri"/>
          <w:color w:val="231F20"/>
          <w:sz w:val="24"/>
          <w:szCs w:val="24"/>
        </w:rPr>
      </w:pPr>
      <w:r w:rsidRPr="00564B07">
        <w:rPr>
          <w:rFonts w:cs="Calibri"/>
          <w:color w:val="231F20"/>
          <w:sz w:val="24"/>
          <w:szCs w:val="24"/>
        </w:rPr>
        <w:t>identify domestic violence, dating violence, sexual assault, and stalking as prohibited conduct</w:t>
      </w:r>
      <w:r w:rsidR="00564B07">
        <w:rPr>
          <w:rFonts w:cs="Calibri"/>
          <w:color w:val="231F20"/>
          <w:sz w:val="24"/>
          <w:szCs w:val="24"/>
        </w:rPr>
        <w:t>,</w:t>
      </w:r>
    </w:p>
    <w:p w14:paraId="60719684" w14:textId="2DC09424" w:rsidR="00564B07" w:rsidRDefault="0071796F" w:rsidP="00564B07">
      <w:pPr>
        <w:pStyle w:val="ListParagraph"/>
        <w:numPr>
          <w:ilvl w:val="0"/>
          <w:numId w:val="10"/>
        </w:numPr>
        <w:autoSpaceDE w:val="0"/>
        <w:autoSpaceDN w:val="0"/>
        <w:adjustRightInd w:val="0"/>
        <w:spacing w:after="0" w:line="240" w:lineRule="auto"/>
        <w:rPr>
          <w:rFonts w:cs="Calibri"/>
          <w:color w:val="231F20"/>
          <w:sz w:val="24"/>
          <w:szCs w:val="24"/>
        </w:rPr>
      </w:pPr>
      <w:r w:rsidRPr="00564B07">
        <w:rPr>
          <w:rFonts w:cs="Calibri"/>
          <w:color w:val="231F20"/>
          <w:sz w:val="24"/>
          <w:szCs w:val="24"/>
        </w:rPr>
        <w:t>define what behavior constitutes domestic violence, dating violence, sexual assault, and stalking</w:t>
      </w:r>
      <w:r w:rsidR="00564B07">
        <w:rPr>
          <w:rFonts w:cs="Calibri"/>
          <w:color w:val="231F20"/>
          <w:sz w:val="24"/>
          <w:szCs w:val="24"/>
        </w:rPr>
        <w:t>,</w:t>
      </w:r>
    </w:p>
    <w:p w14:paraId="57638293" w14:textId="3F4EC810" w:rsidR="00564B07" w:rsidRDefault="0071796F" w:rsidP="00564B07">
      <w:pPr>
        <w:pStyle w:val="ListParagraph"/>
        <w:numPr>
          <w:ilvl w:val="0"/>
          <w:numId w:val="10"/>
        </w:numPr>
        <w:autoSpaceDE w:val="0"/>
        <w:autoSpaceDN w:val="0"/>
        <w:adjustRightInd w:val="0"/>
        <w:spacing w:after="0" w:line="240" w:lineRule="auto"/>
        <w:rPr>
          <w:rFonts w:cs="Calibri"/>
          <w:color w:val="231F20"/>
          <w:sz w:val="24"/>
          <w:szCs w:val="24"/>
        </w:rPr>
      </w:pPr>
      <w:r w:rsidRPr="00564B07">
        <w:rPr>
          <w:rFonts w:cs="Calibri"/>
          <w:color w:val="231F20"/>
          <w:sz w:val="24"/>
          <w:szCs w:val="24"/>
        </w:rPr>
        <w:t xml:space="preserve">define what behavior and actions constitute consent to sexual activity in the State of </w:t>
      </w:r>
      <w:r w:rsidR="008C093A">
        <w:rPr>
          <w:rFonts w:cs="Calibri"/>
          <w:color w:val="231F20"/>
          <w:sz w:val="24"/>
          <w:szCs w:val="24"/>
        </w:rPr>
        <w:t>Te</w:t>
      </w:r>
      <w:r w:rsidR="00B0201D">
        <w:rPr>
          <w:rFonts w:cs="Calibri"/>
          <w:color w:val="231F20"/>
          <w:sz w:val="24"/>
          <w:szCs w:val="24"/>
        </w:rPr>
        <w:t>nnessee</w:t>
      </w:r>
      <w:r w:rsidR="00564B07">
        <w:rPr>
          <w:rFonts w:cs="Calibri"/>
          <w:color w:val="231F20"/>
          <w:sz w:val="24"/>
          <w:szCs w:val="24"/>
        </w:rPr>
        <w:t>,</w:t>
      </w:r>
    </w:p>
    <w:p w14:paraId="5F93BBBA" w14:textId="396ACF71" w:rsidR="00564B07" w:rsidRDefault="0071796F" w:rsidP="00564B07">
      <w:pPr>
        <w:pStyle w:val="ListParagraph"/>
        <w:numPr>
          <w:ilvl w:val="0"/>
          <w:numId w:val="10"/>
        </w:numPr>
        <w:autoSpaceDE w:val="0"/>
        <w:autoSpaceDN w:val="0"/>
        <w:adjustRightInd w:val="0"/>
        <w:spacing w:after="0" w:line="240" w:lineRule="auto"/>
        <w:rPr>
          <w:rFonts w:cs="Calibri"/>
          <w:color w:val="231F20"/>
          <w:sz w:val="24"/>
          <w:szCs w:val="24"/>
        </w:rPr>
      </w:pPr>
      <w:r w:rsidRPr="00564B07">
        <w:rPr>
          <w:rFonts w:cs="Calibri"/>
          <w:color w:val="231F20"/>
          <w:sz w:val="24"/>
          <w:szCs w:val="24"/>
        </w:rPr>
        <w:t>provide safe and positive options for bystander intervention that may be carried out by an individual to prevent harm or intervene when there is a risk of domestic violence, dating violence, sexual assault, or stalking against a person other than the bystander</w:t>
      </w:r>
      <w:r w:rsidR="00564B07">
        <w:rPr>
          <w:rFonts w:cs="Calibri"/>
          <w:color w:val="231F20"/>
          <w:sz w:val="24"/>
          <w:szCs w:val="24"/>
        </w:rPr>
        <w:t>,</w:t>
      </w:r>
    </w:p>
    <w:p w14:paraId="3EB810CC" w14:textId="05B3D8E0" w:rsidR="0071796F" w:rsidRPr="00564B07" w:rsidRDefault="0071796F" w:rsidP="00564B07">
      <w:pPr>
        <w:pStyle w:val="ListParagraph"/>
        <w:numPr>
          <w:ilvl w:val="0"/>
          <w:numId w:val="10"/>
        </w:numPr>
        <w:autoSpaceDE w:val="0"/>
        <w:autoSpaceDN w:val="0"/>
        <w:adjustRightInd w:val="0"/>
        <w:spacing w:after="0" w:line="240" w:lineRule="auto"/>
        <w:rPr>
          <w:rFonts w:cs="Calibri"/>
          <w:color w:val="231F20"/>
          <w:sz w:val="24"/>
          <w:szCs w:val="24"/>
        </w:rPr>
      </w:pPr>
      <w:r w:rsidRPr="00564B07">
        <w:rPr>
          <w:rFonts w:cs="Calibri"/>
          <w:color w:val="231F20"/>
          <w:sz w:val="24"/>
          <w:szCs w:val="24"/>
        </w:rPr>
        <w:t>provide</w:t>
      </w:r>
      <w:r w:rsidR="00EC0ACA" w:rsidRPr="00564B07">
        <w:rPr>
          <w:rFonts w:cs="Calibri"/>
          <w:color w:val="231F20"/>
          <w:sz w:val="24"/>
          <w:szCs w:val="24"/>
        </w:rPr>
        <w:t>s</w:t>
      </w:r>
      <w:r w:rsidRPr="00564B07">
        <w:rPr>
          <w:rFonts w:cs="Calibri"/>
          <w:color w:val="231F20"/>
          <w:sz w:val="24"/>
          <w:szCs w:val="24"/>
        </w:rPr>
        <w:t xml:space="preserve"> information in risk reduction so that students and employees may recognize warning signs of abusive behavior and how to avoid potential attacks.</w:t>
      </w:r>
    </w:p>
    <w:p w14:paraId="1DCE61E5" w14:textId="77777777" w:rsidR="00AE6D4C" w:rsidRPr="00AE6D4C" w:rsidRDefault="00AE6D4C" w:rsidP="0071796F">
      <w:pPr>
        <w:autoSpaceDE w:val="0"/>
        <w:autoSpaceDN w:val="0"/>
        <w:adjustRightInd w:val="0"/>
        <w:spacing w:after="0" w:line="240" w:lineRule="auto"/>
        <w:rPr>
          <w:rFonts w:cs="Arial-BoldItalicMT"/>
          <w:b/>
          <w:bCs/>
          <w:iCs/>
          <w:color w:val="000000"/>
          <w:sz w:val="24"/>
          <w:szCs w:val="24"/>
        </w:rPr>
      </w:pPr>
    </w:p>
    <w:p w14:paraId="36694803" w14:textId="77777777" w:rsidR="0071796F" w:rsidRPr="00AE6D4C" w:rsidRDefault="0071796F" w:rsidP="0071796F">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Procedures Victims Should Follow if a Crime of Domestic Violence, Dating Violence, Sexual</w:t>
      </w:r>
    </w:p>
    <w:p w14:paraId="7FFC7620" w14:textId="77777777" w:rsidR="0071796F" w:rsidRPr="00AE6D4C" w:rsidRDefault="0071796F" w:rsidP="0071796F">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Assault or Stalking Occurs</w:t>
      </w:r>
    </w:p>
    <w:p w14:paraId="2AF33941" w14:textId="77777777" w:rsidR="0071796F" w:rsidRPr="00AE6D4C" w:rsidRDefault="0071796F" w:rsidP="0071796F">
      <w:pPr>
        <w:autoSpaceDE w:val="0"/>
        <w:autoSpaceDN w:val="0"/>
        <w:adjustRightInd w:val="0"/>
        <w:spacing w:after="0" w:line="240" w:lineRule="auto"/>
        <w:rPr>
          <w:rFonts w:cs="Calibri"/>
          <w:color w:val="231F20"/>
          <w:sz w:val="24"/>
          <w:szCs w:val="24"/>
        </w:rPr>
      </w:pPr>
    </w:p>
    <w:p w14:paraId="63AB98D3" w14:textId="0AA77103" w:rsidR="0071796F" w:rsidRPr="00AE6D4C" w:rsidRDefault="0071796F" w:rsidP="0071796F">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After an incident of sexual assault, dating violence or domestic violence, the victim should consider seeking medical attention as soon as possible at any local hospital in the victim’s city of residence or location of the incident. Time is a critical factor for evidence collection and preservation. It is important that a victim of sexual assault not bathe, douche, smoke, change clothing or clean the bed/linen/area where they were assaulted if the offense occurred within the past 96 hours so that evidence may be preserved that may assist in proving that the alleged criminal offense occurred/or is occurring or may be helpful in obtaining a protection order. In circumstances of sexual assault, if victims do not opt for forensic evidence collection, health care providers can still treat injuries and take steps to address concerns of pregnancy and/or sexually transmitted infections. Victims of sexual assault, domestic violence, stalking and dating violence are encouraged to also preserve evidence by saving text messages, instant messages, </w:t>
      </w:r>
      <w:r w:rsidRPr="00AE6D4C">
        <w:rPr>
          <w:rFonts w:cs="Calibri"/>
          <w:color w:val="231F20"/>
          <w:sz w:val="24"/>
          <w:szCs w:val="24"/>
        </w:rPr>
        <w:lastRenderedPageBreak/>
        <w:t xml:space="preserve">social networking pages, other communications, and keeping pictures, logs or other copies of documents, if they have any, that would be useful to </w:t>
      </w:r>
      <w:r w:rsidR="00A247A0">
        <w:rPr>
          <w:rFonts w:cs="Calibri"/>
          <w:color w:val="231F20"/>
          <w:sz w:val="24"/>
          <w:szCs w:val="24"/>
        </w:rPr>
        <w:t xml:space="preserve">school </w:t>
      </w:r>
      <w:r w:rsidRPr="00AE6D4C">
        <w:rPr>
          <w:rFonts w:cs="Calibri"/>
          <w:color w:val="231F20"/>
          <w:sz w:val="24"/>
          <w:szCs w:val="24"/>
        </w:rPr>
        <w:t>adjudicators/investigators or police.</w:t>
      </w:r>
    </w:p>
    <w:p w14:paraId="16163411" w14:textId="77777777" w:rsidR="0071796F" w:rsidRPr="00AE6D4C" w:rsidRDefault="0071796F" w:rsidP="0071796F">
      <w:pPr>
        <w:autoSpaceDE w:val="0"/>
        <w:autoSpaceDN w:val="0"/>
        <w:adjustRightInd w:val="0"/>
        <w:spacing w:after="0" w:line="240" w:lineRule="auto"/>
        <w:rPr>
          <w:rFonts w:cs="Calibri"/>
          <w:color w:val="231F20"/>
          <w:sz w:val="24"/>
          <w:szCs w:val="24"/>
        </w:rPr>
      </w:pPr>
    </w:p>
    <w:p w14:paraId="5105D1EB" w14:textId="0977FC63" w:rsidR="00EC0ACA" w:rsidRPr="00AE6D4C" w:rsidRDefault="0071796F" w:rsidP="0071796F">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As time passes, evidence may dissipate or become lost or unavailable, thereby making investigation, possible prosecution, disciplinary proceedings, or obtaining protection from abuse orders related to the incident more difficult. If a victim chooses not to make a complaint regarding an incident, he or she nevertheless should consider speaking with campus </w:t>
      </w:r>
      <w:r w:rsidR="00EC0ACA" w:rsidRPr="00AE6D4C">
        <w:rPr>
          <w:rFonts w:cs="Calibri"/>
          <w:color w:val="231F20"/>
          <w:sz w:val="24"/>
          <w:szCs w:val="24"/>
        </w:rPr>
        <w:t>administration</w:t>
      </w:r>
      <w:r w:rsidRPr="00AE6D4C">
        <w:rPr>
          <w:rFonts w:cs="Calibri"/>
          <w:color w:val="231F20"/>
          <w:sz w:val="24"/>
          <w:szCs w:val="24"/>
        </w:rPr>
        <w:t xml:space="preserve"> or other local law enforcement agencies to preserve evidence in the event that the victim decides to report the incident to law enforcement or the College at a later date to assist in proving that the alleged criminal offense occurred or that may be helpful i</w:t>
      </w:r>
      <w:r w:rsidR="00385181" w:rsidRPr="00AE6D4C">
        <w:rPr>
          <w:rFonts w:cs="Calibri"/>
          <w:color w:val="231F20"/>
          <w:sz w:val="24"/>
          <w:szCs w:val="24"/>
        </w:rPr>
        <w:t>n obtaining a protection order.</w:t>
      </w:r>
    </w:p>
    <w:p w14:paraId="67530926" w14:textId="77777777" w:rsidR="00EC0ACA" w:rsidRPr="00AE6D4C" w:rsidRDefault="00EC0ACA" w:rsidP="0071796F">
      <w:pPr>
        <w:autoSpaceDE w:val="0"/>
        <w:autoSpaceDN w:val="0"/>
        <w:adjustRightInd w:val="0"/>
        <w:spacing w:after="0" w:line="240" w:lineRule="auto"/>
        <w:rPr>
          <w:rFonts w:cs="Arial-BoldItalicMT"/>
          <w:b/>
          <w:bCs/>
          <w:iCs/>
          <w:color w:val="000000"/>
          <w:sz w:val="24"/>
          <w:szCs w:val="24"/>
        </w:rPr>
      </w:pPr>
    </w:p>
    <w:p w14:paraId="5D45B968" w14:textId="77777777" w:rsidR="0071796F" w:rsidRPr="00AE6D4C" w:rsidRDefault="0071796F" w:rsidP="0071796F">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Procedures for Reporting Domestic Violence, Dating Violence, Sexual Assault and Stalking</w:t>
      </w:r>
    </w:p>
    <w:p w14:paraId="63D3A7C7" w14:textId="77777777" w:rsidR="0071796F" w:rsidRPr="00AE6D4C" w:rsidRDefault="0071796F" w:rsidP="0071796F">
      <w:pPr>
        <w:autoSpaceDE w:val="0"/>
        <w:autoSpaceDN w:val="0"/>
        <w:adjustRightInd w:val="0"/>
        <w:spacing w:after="0" w:line="240" w:lineRule="auto"/>
        <w:rPr>
          <w:rFonts w:cs="Calibri"/>
          <w:color w:val="231F20"/>
          <w:sz w:val="24"/>
          <w:szCs w:val="24"/>
        </w:rPr>
      </w:pPr>
    </w:p>
    <w:p w14:paraId="6C95E469" w14:textId="65BAA82A" w:rsidR="0071796F" w:rsidRPr="00AE6D4C" w:rsidRDefault="0071796F" w:rsidP="0071796F">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If you have been the victim of domestic violence, dating violence, sexual assault or stalking, you should report the incident promptly to </w:t>
      </w:r>
      <w:r w:rsidR="007D775B" w:rsidRPr="00AE6D4C">
        <w:rPr>
          <w:rFonts w:cs="Calibri"/>
          <w:color w:val="231F20"/>
          <w:sz w:val="24"/>
          <w:szCs w:val="24"/>
        </w:rPr>
        <w:t>Director/Campus Security</w:t>
      </w:r>
      <w:r w:rsidRPr="00AE6D4C">
        <w:rPr>
          <w:rFonts w:cs="Calibri"/>
          <w:color w:val="231F20"/>
          <w:sz w:val="24"/>
          <w:szCs w:val="24"/>
        </w:rPr>
        <w:t xml:space="preserve"> if </w:t>
      </w:r>
      <w:r w:rsidR="00370680">
        <w:rPr>
          <w:rFonts w:cs="Calibri"/>
          <w:color w:val="231F20"/>
          <w:sz w:val="24"/>
          <w:szCs w:val="24"/>
        </w:rPr>
        <w:t>you</w:t>
      </w:r>
      <w:r w:rsidRPr="00AE6D4C">
        <w:rPr>
          <w:rFonts w:cs="Calibri"/>
          <w:color w:val="231F20"/>
          <w:sz w:val="24"/>
          <w:szCs w:val="24"/>
        </w:rPr>
        <w:t xml:space="preserve"> so desire. Other campus personnel such as faculty and staff may assist in reporting the sexual assault, domestic violence, dating violence and stalking to the Police Department. If the assault occurred outside of the </w:t>
      </w:r>
      <w:r w:rsidR="00A247A0">
        <w:rPr>
          <w:rFonts w:cs="Calibri"/>
          <w:color w:val="231F20"/>
          <w:sz w:val="24"/>
          <w:szCs w:val="24"/>
        </w:rPr>
        <w:t>school</w:t>
      </w:r>
      <w:r w:rsidRPr="00AE6D4C">
        <w:rPr>
          <w:rFonts w:cs="Calibri"/>
          <w:color w:val="231F20"/>
          <w:sz w:val="24"/>
          <w:szCs w:val="24"/>
        </w:rPr>
        <w:t>, the local police department where the assault occurred should be called and may be reached by dialing 911. The College will provide resources to persons who have been victims of sexual assault, domestic violence, dating violence or stalking, and will apply appropriate disciplinary procedures to those who violate this policy.</w:t>
      </w:r>
    </w:p>
    <w:p w14:paraId="18A0DEFC" w14:textId="77777777" w:rsidR="0071796F" w:rsidRPr="00AE6D4C" w:rsidRDefault="0071796F" w:rsidP="0071796F">
      <w:pPr>
        <w:autoSpaceDE w:val="0"/>
        <w:autoSpaceDN w:val="0"/>
        <w:adjustRightInd w:val="0"/>
        <w:spacing w:after="0" w:line="240" w:lineRule="auto"/>
        <w:rPr>
          <w:rFonts w:cs="Calibri"/>
          <w:color w:val="231F20"/>
          <w:sz w:val="24"/>
          <w:szCs w:val="24"/>
        </w:rPr>
      </w:pPr>
    </w:p>
    <w:p w14:paraId="144B2CEC" w14:textId="02303718" w:rsidR="00EC0ACA" w:rsidRPr="00AE6D4C" w:rsidRDefault="00EC0ACA" w:rsidP="00EC0ACA">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Procedures the College Will Follow When a Crime of Domestic Violence, Dating Violen</w:t>
      </w:r>
      <w:r w:rsidR="00385181" w:rsidRPr="00AE6D4C">
        <w:rPr>
          <w:rFonts w:cs="Arial-BoldItalicMT"/>
          <w:b/>
          <w:bCs/>
          <w:iCs/>
          <w:color w:val="000000"/>
          <w:sz w:val="24"/>
          <w:szCs w:val="24"/>
        </w:rPr>
        <w:t xml:space="preserve">ce, Sexual </w:t>
      </w:r>
      <w:r w:rsidRPr="00AE6D4C">
        <w:rPr>
          <w:rFonts w:cs="Arial-BoldItalicMT"/>
          <w:b/>
          <w:bCs/>
          <w:iCs/>
          <w:color w:val="000000"/>
          <w:sz w:val="24"/>
          <w:szCs w:val="24"/>
        </w:rPr>
        <w:t>Assault or Stalking is Reported</w:t>
      </w:r>
    </w:p>
    <w:p w14:paraId="103EF3A3" w14:textId="77777777" w:rsidR="00EC0ACA" w:rsidRPr="00AE6D4C" w:rsidRDefault="00EC0ACA" w:rsidP="00EC0ACA">
      <w:pPr>
        <w:autoSpaceDE w:val="0"/>
        <w:autoSpaceDN w:val="0"/>
        <w:adjustRightInd w:val="0"/>
        <w:spacing w:after="0" w:line="240" w:lineRule="auto"/>
        <w:rPr>
          <w:rFonts w:cs="Calibri"/>
          <w:color w:val="231F20"/>
          <w:sz w:val="24"/>
          <w:szCs w:val="24"/>
        </w:rPr>
      </w:pPr>
    </w:p>
    <w:p w14:paraId="3B63825F" w14:textId="6B11FB88" w:rsidR="00EC0ACA" w:rsidRPr="00AE6D4C" w:rsidRDefault="00AB20A8" w:rsidP="00EC0ACA">
      <w:pPr>
        <w:autoSpaceDE w:val="0"/>
        <w:autoSpaceDN w:val="0"/>
        <w:adjustRightInd w:val="0"/>
        <w:spacing w:after="0" w:line="240" w:lineRule="auto"/>
        <w:rPr>
          <w:rFonts w:cs="Calibri"/>
          <w:color w:val="231F20"/>
          <w:sz w:val="24"/>
          <w:szCs w:val="24"/>
        </w:rPr>
      </w:pPr>
      <w:r w:rsidRPr="006019FA">
        <w:rPr>
          <w:sz w:val="24"/>
          <w:szCs w:val="24"/>
        </w:rPr>
        <w:t>The Hair Academy</w:t>
      </w:r>
      <w:r w:rsidR="00A247A0" w:rsidRPr="00AE6D4C">
        <w:rPr>
          <w:rFonts w:cs="Calibri"/>
          <w:color w:val="231F20"/>
          <w:sz w:val="24"/>
          <w:szCs w:val="24"/>
        </w:rPr>
        <w:t xml:space="preserve"> </w:t>
      </w:r>
      <w:r w:rsidR="00EC0ACA" w:rsidRPr="00AE6D4C">
        <w:rPr>
          <w:rFonts w:cs="Calibri"/>
          <w:color w:val="231F20"/>
          <w:sz w:val="24"/>
          <w:szCs w:val="24"/>
        </w:rPr>
        <w:t xml:space="preserve">has procedures in place that serve to be sensitive to victims who report sexual assault, domestic violence, dating violence, and stalking, including informing individuals about their right to file criminal charges as well as the availability of counseling, health, mental health, victim advocacy, legal assistance, visa and immigration assistance, </w:t>
      </w:r>
      <w:r w:rsidR="00EC0ACA" w:rsidRPr="00AE6D4C">
        <w:rPr>
          <w:rFonts w:cs="Calibri"/>
          <w:color w:val="000000"/>
          <w:sz w:val="24"/>
          <w:szCs w:val="24"/>
        </w:rPr>
        <w:t xml:space="preserve">student financial aid </w:t>
      </w:r>
      <w:r w:rsidR="00EC0ACA" w:rsidRPr="00AE6D4C">
        <w:rPr>
          <w:rFonts w:cs="Calibri"/>
          <w:color w:val="231F20"/>
          <w:sz w:val="24"/>
          <w:szCs w:val="24"/>
        </w:rPr>
        <w:t xml:space="preserve">and other services on and/or off campus as well as additional remedies to prevent contact between a complainant and an accused party, such as academic and working accommodations, if reasonably available. </w:t>
      </w:r>
      <w:r w:rsidRPr="006019FA">
        <w:rPr>
          <w:sz w:val="24"/>
          <w:szCs w:val="24"/>
        </w:rPr>
        <w:t>The Hair Academy</w:t>
      </w:r>
      <w:r w:rsidR="00EC0ACA" w:rsidRPr="00AE6D4C">
        <w:rPr>
          <w:rFonts w:cs="Calibri"/>
          <w:color w:val="231F20"/>
          <w:sz w:val="24"/>
          <w:szCs w:val="24"/>
        </w:rPr>
        <w:t xml:space="preserve"> will make such accommodations, if the victim requests them and if they are reasonably available, regardless of whether the victim chooses to report the crime to </w:t>
      </w:r>
      <w:r>
        <w:rPr>
          <w:sz w:val="24"/>
          <w:szCs w:val="24"/>
        </w:rPr>
        <w:t>The Hair Academy</w:t>
      </w:r>
      <w:r w:rsidR="00A247A0" w:rsidRPr="00AE6D4C">
        <w:rPr>
          <w:rFonts w:cs="Calibri"/>
          <w:color w:val="231F20"/>
          <w:sz w:val="24"/>
          <w:szCs w:val="24"/>
        </w:rPr>
        <w:t xml:space="preserve"> </w:t>
      </w:r>
      <w:r w:rsidR="00EC0ACA" w:rsidRPr="00AE6D4C">
        <w:rPr>
          <w:rFonts w:cs="Calibri"/>
          <w:color w:val="231F20"/>
          <w:sz w:val="24"/>
          <w:szCs w:val="24"/>
        </w:rPr>
        <w:t xml:space="preserve">or local law enforcement. Students and employees should contact </w:t>
      </w:r>
      <w:r w:rsidR="007D775B" w:rsidRPr="00AE6D4C">
        <w:rPr>
          <w:rFonts w:cs="Calibri"/>
          <w:color w:val="231F20"/>
          <w:sz w:val="24"/>
          <w:szCs w:val="24"/>
        </w:rPr>
        <w:t>Director/Campus Security</w:t>
      </w:r>
      <w:r w:rsidR="00EC0ACA" w:rsidRPr="00AE6D4C">
        <w:rPr>
          <w:rFonts w:cs="Calibri"/>
          <w:color w:val="231F20"/>
          <w:sz w:val="24"/>
          <w:szCs w:val="24"/>
        </w:rPr>
        <w:t>.</w:t>
      </w:r>
    </w:p>
    <w:p w14:paraId="5918CAC1" w14:textId="77777777" w:rsidR="00FB4A87" w:rsidRPr="00AE6D4C" w:rsidRDefault="00FB4A87" w:rsidP="00EC0ACA">
      <w:pPr>
        <w:autoSpaceDE w:val="0"/>
        <w:autoSpaceDN w:val="0"/>
        <w:adjustRightInd w:val="0"/>
        <w:spacing w:after="0" w:line="240" w:lineRule="auto"/>
        <w:rPr>
          <w:rFonts w:cs="Calibri"/>
          <w:color w:val="231F20"/>
          <w:sz w:val="24"/>
          <w:szCs w:val="24"/>
        </w:rPr>
      </w:pPr>
    </w:p>
    <w:p w14:paraId="6E972616" w14:textId="07903CFE" w:rsidR="0071796F" w:rsidRPr="00AE6D4C" w:rsidRDefault="00EC0ACA" w:rsidP="00FB4A87">
      <w:pPr>
        <w:autoSpaceDE w:val="0"/>
        <w:autoSpaceDN w:val="0"/>
        <w:adjustRightInd w:val="0"/>
        <w:spacing w:after="0" w:line="240" w:lineRule="auto"/>
        <w:rPr>
          <w:rFonts w:cs="Calibri"/>
          <w:color w:val="231F20"/>
          <w:sz w:val="24"/>
          <w:szCs w:val="24"/>
        </w:rPr>
      </w:pPr>
      <w:r w:rsidRPr="00AE6D4C">
        <w:rPr>
          <w:rFonts w:cs="Calibri"/>
          <w:color w:val="231F20"/>
          <w:sz w:val="24"/>
          <w:szCs w:val="24"/>
        </w:rPr>
        <w:t>If a</w:t>
      </w:r>
      <w:r w:rsidR="00FB4A87" w:rsidRPr="00AE6D4C">
        <w:rPr>
          <w:rFonts w:cs="Calibri"/>
          <w:color w:val="231F20"/>
          <w:sz w:val="24"/>
          <w:szCs w:val="24"/>
        </w:rPr>
        <w:t xml:space="preserve"> report of domestic violence, dating violence, sexual assault or stalking is reported to </w:t>
      </w:r>
      <w:r w:rsidR="00AB20A8" w:rsidRPr="006019FA">
        <w:rPr>
          <w:sz w:val="24"/>
          <w:szCs w:val="24"/>
        </w:rPr>
        <w:t>The Hair Academy</w:t>
      </w:r>
      <w:r w:rsidR="00A247A0" w:rsidRPr="00AE6D4C">
        <w:rPr>
          <w:rFonts w:cs="Calibri"/>
          <w:color w:val="231F20"/>
          <w:sz w:val="24"/>
          <w:szCs w:val="24"/>
        </w:rPr>
        <w:t xml:space="preserve"> </w:t>
      </w:r>
      <w:r w:rsidR="00FB4A87" w:rsidRPr="00AE6D4C">
        <w:rPr>
          <w:rFonts w:cs="Calibri"/>
          <w:color w:val="231F20"/>
          <w:sz w:val="24"/>
          <w:szCs w:val="24"/>
        </w:rPr>
        <w:t>below are the procedures that the</w:t>
      </w:r>
      <w:r w:rsidR="00A247A0">
        <w:rPr>
          <w:rFonts w:cs="Calibri"/>
          <w:color w:val="231F20"/>
          <w:sz w:val="24"/>
          <w:szCs w:val="24"/>
        </w:rPr>
        <w:t xml:space="preserve"> school</w:t>
      </w:r>
      <w:r w:rsidR="00FB4A87" w:rsidRPr="00AE6D4C">
        <w:rPr>
          <w:rFonts w:cs="Calibri"/>
          <w:color w:val="231F20"/>
          <w:sz w:val="24"/>
          <w:szCs w:val="24"/>
        </w:rPr>
        <w:t xml:space="preserve"> will follow as well as a statement of the standard of evidence that will be used during any disciplinary hearing on campus arising from such a report:</w:t>
      </w:r>
    </w:p>
    <w:p w14:paraId="0AFA0FA3" w14:textId="0781CC86" w:rsidR="00385181" w:rsidRDefault="00385181">
      <w:pPr>
        <w:rPr>
          <w:rFonts w:cs="Calibri"/>
          <w:color w:val="231F20"/>
          <w:sz w:val="24"/>
          <w:szCs w:val="24"/>
        </w:rPr>
      </w:pPr>
    </w:p>
    <w:p w14:paraId="372AFEE8" w14:textId="77777777" w:rsidR="00FB4A87" w:rsidRPr="00AE6D4C" w:rsidRDefault="00FB4A87" w:rsidP="00FB4A87">
      <w:pPr>
        <w:autoSpaceDE w:val="0"/>
        <w:autoSpaceDN w:val="0"/>
        <w:adjustRightInd w:val="0"/>
        <w:spacing w:after="0" w:line="240" w:lineRule="auto"/>
        <w:rPr>
          <w:rFonts w:cs="Calibri"/>
          <w:color w:val="231F20"/>
          <w:sz w:val="24"/>
          <w:szCs w:val="24"/>
        </w:rPr>
      </w:pPr>
    </w:p>
    <w:tbl>
      <w:tblPr>
        <w:tblStyle w:val="TableGrid"/>
        <w:tblW w:w="0" w:type="auto"/>
        <w:tblLook w:val="04A0" w:firstRow="1" w:lastRow="0" w:firstColumn="1" w:lastColumn="0" w:noHBand="0" w:noVBand="1"/>
      </w:tblPr>
      <w:tblGrid>
        <w:gridCol w:w="3113"/>
        <w:gridCol w:w="3109"/>
        <w:gridCol w:w="3128"/>
      </w:tblGrid>
      <w:tr w:rsidR="00FB4A87" w:rsidRPr="00AE6D4C" w14:paraId="0BE6D817" w14:textId="77777777" w:rsidTr="00FB4A87">
        <w:tc>
          <w:tcPr>
            <w:tcW w:w="9576" w:type="dxa"/>
            <w:gridSpan w:val="3"/>
          </w:tcPr>
          <w:p w14:paraId="60DCA65B" w14:textId="3420810E" w:rsidR="00FB4A87" w:rsidRPr="00AE6D4C" w:rsidRDefault="00FB4A87" w:rsidP="00FB4A87">
            <w:pPr>
              <w:autoSpaceDE w:val="0"/>
              <w:autoSpaceDN w:val="0"/>
              <w:adjustRightInd w:val="0"/>
              <w:jc w:val="center"/>
              <w:rPr>
                <w:rFonts w:cs="Calibri"/>
                <w:color w:val="231F20"/>
                <w:sz w:val="24"/>
                <w:szCs w:val="24"/>
              </w:rPr>
            </w:pPr>
            <w:r w:rsidRPr="00AE6D4C">
              <w:rPr>
                <w:rFonts w:cs="Calibri"/>
                <w:color w:val="231F20"/>
                <w:sz w:val="24"/>
                <w:szCs w:val="24"/>
              </w:rPr>
              <w:t xml:space="preserve">Procedures for Student Violations of </w:t>
            </w:r>
            <w:r w:rsidR="00AB20A8" w:rsidRPr="006019FA">
              <w:rPr>
                <w:sz w:val="24"/>
                <w:szCs w:val="24"/>
              </w:rPr>
              <w:t>The Hair Academy</w:t>
            </w:r>
            <w:r w:rsidRPr="00AE6D4C">
              <w:rPr>
                <w:rFonts w:cs="Calibri"/>
                <w:color w:val="231F20"/>
                <w:sz w:val="24"/>
                <w:szCs w:val="24"/>
              </w:rPr>
              <w:t xml:space="preserve"> Sexual Misconduct Protocol</w:t>
            </w:r>
          </w:p>
        </w:tc>
      </w:tr>
      <w:tr w:rsidR="00FB4A87" w:rsidRPr="00AE6D4C" w14:paraId="49394B5C" w14:textId="77777777" w:rsidTr="00FB4A87">
        <w:tc>
          <w:tcPr>
            <w:tcW w:w="3192" w:type="dxa"/>
          </w:tcPr>
          <w:p w14:paraId="73A8B377" w14:textId="5C84F1AB" w:rsidR="00FB4A87" w:rsidRPr="00AE6D4C" w:rsidRDefault="00FB4A87" w:rsidP="00FB4A87">
            <w:pPr>
              <w:autoSpaceDE w:val="0"/>
              <w:autoSpaceDN w:val="0"/>
              <w:adjustRightInd w:val="0"/>
              <w:jc w:val="center"/>
              <w:rPr>
                <w:rFonts w:cs="Calibri"/>
                <w:color w:val="231F20"/>
                <w:sz w:val="24"/>
                <w:szCs w:val="24"/>
              </w:rPr>
            </w:pPr>
            <w:r w:rsidRPr="00AE6D4C">
              <w:rPr>
                <w:rFonts w:cs="Calibri"/>
                <w:color w:val="231F20"/>
                <w:sz w:val="24"/>
                <w:szCs w:val="24"/>
              </w:rPr>
              <w:t>Procedure institution will follow for Sexual Assault</w:t>
            </w:r>
          </w:p>
        </w:tc>
        <w:tc>
          <w:tcPr>
            <w:tcW w:w="3192" w:type="dxa"/>
          </w:tcPr>
          <w:p w14:paraId="29F9D3E5" w14:textId="4A77FA1F" w:rsidR="00FB4A87" w:rsidRPr="00AE6D4C" w:rsidRDefault="00FB4A87" w:rsidP="00FB4A87">
            <w:pPr>
              <w:autoSpaceDE w:val="0"/>
              <w:autoSpaceDN w:val="0"/>
              <w:adjustRightInd w:val="0"/>
              <w:jc w:val="center"/>
              <w:rPr>
                <w:rFonts w:cs="Calibri"/>
                <w:color w:val="231F20"/>
                <w:sz w:val="24"/>
                <w:szCs w:val="24"/>
              </w:rPr>
            </w:pPr>
            <w:r w:rsidRPr="00AE6D4C">
              <w:rPr>
                <w:rFonts w:cs="Calibri"/>
                <w:color w:val="231F20"/>
                <w:sz w:val="24"/>
                <w:szCs w:val="24"/>
              </w:rPr>
              <w:t>Evidentiary Standard</w:t>
            </w:r>
          </w:p>
        </w:tc>
        <w:tc>
          <w:tcPr>
            <w:tcW w:w="3192" w:type="dxa"/>
          </w:tcPr>
          <w:p w14:paraId="7042AED0" w14:textId="1AF42528" w:rsidR="00FB4A87" w:rsidRPr="00AE6D4C" w:rsidRDefault="00FB4A87" w:rsidP="00FB4A87">
            <w:pPr>
              <w:autoSpaceDE w:val="0"/>
              <w:autoSpaceDN w:val="0"/>
              <w:adjustRightInd w:val="0"/>
              <w:jc w:val="center"/>
              <w:rPr>
                <w:rFonts w:cs="Calibri"/>
                <w:color w:val="231F20"/>
                <w:sz w:val="24"/>
                <w:szCs w:val="24"/>
              </w:rPr>
            </w:pPr>
            <w:r w:rsidRPr="00AE6D4C">
              <w:rPr>
                <w:rFonts w:cs="Calibri"/>
                <w:color w:val="231F20"/>
                <w:sz w:val="24"/>
                <w:szCs w:val="24"/>
              </w:rPr>
              <w:t>Sanctions</w:t>
            </w:r>
          </w:p>
        </w:tc>
      </w:tr>
      <w:tr w:rsidR="00FB4A87" w:rsidRPr="00AE6D4C" w14:paraId="3B277062" w14:textId="77777777" w:rsidTr="00FB4A87">
        <w:tc>
          <w:tcPr>
            <w:tcW w:w="3192" w:type="dxa"/>
          </w:tcPr>
          <w:p w14:paraId="7524652B" w14:textId="18260D27" w:rsidR="00FB4A87" w:rsidRPr="00AE6D4C" w:rsidRDefault="00FB4A87" w:rsidP="00FB4A87">
            <w:pPr>
              <w:autoSpaceDE w:val="0"/>
              <w:autoSpaceDN w:val="0"/>
              <w:adjustRightInd w:val="0"/>
              <w:rPr>
                <w:rFonts w:cs="Calibri"/>
                <w:color w:val="231F20"/>
                <w:sz w:val="24"/>
                <w:szCs w:val="24"/>
              </w:rPr>
            </w:pPr>
            <w:r w:rsidRPr="00AE6D4C">
              <w:rPr>
                <w:rFonts w:cs="Calibri"/>
                <w:color w:val="231F20"/>
                <w:sz w:val="24"/>
                <w:szCs w:val="24"/>
              </w:rPr>
              <w:t xml:space="preserve">1. Depending </w:t>
            </w:r>
            <w:r w:rsidR="000F1A99" w:rsidRPr="00AE6D4C">
              <w:rPr>
                <w:rFonts w:cs="Calibri"/>
                <w:color w:val="231F20"/>
                <w:sz w:val="24"/>
                <w:szCs w:val="24"/>
              </w:rPr>
              <w:t xml:space="preserve">on when reported (immediate vs. </w:t>
            </w:r>
            <w:r w:rsidRPr="00AE6D4C">
              <w:rPr>
                <w:rFonts w:cs="Calibri"/>
                <w:color w:val="231F20"/>
                <w:sz w:val="24"/>
                <w:szCs w:val="24"/>
              </w:rPr>
              <w:t xml:space="preserve">delayed report), </w:t>
            </w:r>
            <w:proofErr w:type="gramStart"/>
            <w:r w:rsidRPr="00AE6D4C">
              <w:rPr>
                <w:rFonts w:cs="Calibri"/>
                <w:color w:val="231F20"/>
                <w:sz w:val="24"/>
                <w:szCs w:val="24"/>
              </w:rPr>
              <w:t>institution</w:t>
            </w:r>
            <w:proofErr w:type="gramEnd"/>
            <w:r w:rsidRPr="00AE6D4C">
              <w:rPr>
                <w:rFonts w:cs="Calibri"/>
                <w:color w:val="231F20"/>
                <w:sz w:val="24"/>
                <w:szCs w:val="24"/>
              </w:rPr>
              <w:t xml:space="preserve"> will</w:t>
            </w:r>
            <w:r w:rsidR="000F1A99" w:rsidRPr="00AE6D4C">
              <w:rPr>
                <w:rFonts w:cs="Calibri"/>
                <w:color w:val="231F20"/>
                <w:sz w:val="24"/>
                <w:szCs w:val="24"/>
              </w:rPr>
              <w:t xml:space="preserve"> </w:t>
            </w:r>
            <w:r w:rsidRPr="00AE6D4C">
              <w:rPr>
                <w:rFonts w:cs="Calibri"/>
                <w:color w:val="231F20"/>
                <w:sz w:val="24"/>
                <w:szCs w:val="24"/>
              </w:rPr>
              <w:t>provide complainant with access to medical</w:t>
            </w:r>
            <w:r w:rsidR="000F1A99" w:rsidRPr="00AE6D4C">
              <w:rPr>
                <w:rFonts w:cs="Calibri"/>
                <w:color w:val="231F20"/>
                <w:sz w:val="24"/>
                <w:szCs w:val="24"/>
              </w:rPr>
              <w:t xml:space="preserve"> </w:t>
            </w:r>
            <w:r w:rsidRPr="00AE6D4C">
              <w:rPr>
                <w:rFonts w:cs="Calibri"/>
                <w:color w:val="231F20"/>
                <w:sz w:val="24"/>
                <w:szCs w:val="24"/>
              </w:rPr>
              <w:t>care.</w:t>
            </w:r>
          </w:p>
          <w:p w14:paraId="02DCBBCE" w14:textId="73676F51" w:rsidR="00FB4A87" w:rsidRPr="00AE6D4C" w:rsidRDefault="00FB4A87" w:rsidP="00FB4A87">
            <w:pPr>
              <w:autoSpaceDE w:val="0"/>
              <w:autoSpaceDN w:val="0"/>
              <w:adjustRightInd w:val="0"/>
              <w:rPr>
                <w:rFonts w:cs="Calibri"/>
                <w:color w:val="231F20"/>
                <w:sz w:val="24"/>
                <w:szCs w:val="24"/>
              </w:rPr>
            </w:pPr>
            <w:r w:rsidRPr="00AE6D4C">
              <w:rPr>
                <w:rFonts w:cs="Calibri"/>
                <w:color w:val="231F20"/>
                <w:sz w:val="24"/>
                <w:szCs w:val="24"/>
              </w:rPr>
              <w:t>2. Institution will assess immediate safety needs</w:t>
            </w:r>
            <w:r w:rsidR="000F1A99" w:rsidRPr="00AE6D4C">
              <w:rPr>
                <w:rFonts w:cs="Calibri"/>
                <w:color w:val="231F20"/>
                <w:sz w:val="24"/>
                <w:szCs w:val="24"/>
              </w:rPr>
              <w:t xml:space="preserve"> </w:t>
            </w:r>
            <w:r w:rsidRPr="00AE6D4C">
              <w:rPr>
                <w:rFonts w:cs="Calibri"/>
                <w:color w:val="231F20"/>
                <w:sz w:val="24"/>
                <w:szCs w:val="24"/>
              </w:rPr>
              <w:t>of complainant.</w:t>
            </w:r>
          </w:p>
          <w:p w14:paraId="18DB6331" w14:textId="7EC08D35" w:rsidR="00FB4A87" w:rsidRPr="00AE6D4C" w:rsidRDefault="00FB4A87" w:rsidP="00FB4A87">
            <w:pPr>
              <w:autoSpaceDE w:val="0"/>
              <w:autoSpaceDN w:val="0"/>
              <w:adjustRightInd w:val="0"/>
              <w:rPr>
                <w:rFonts w:cs="Calibri"/>
                <w:color w:val="231F20"/>
                <w:sz w:val="24"/>
                <w:szCs w:val="24"/>
              </w:rPr>
            </w:pPr>
            <w:r w:rsidRPr="00AE6D4C">
              <w:rPr>
                <w:rFonts w:cs="Calibri"/>
                <w:color w:val="231F20"/>
                <w:sz w:val="24"/>
                <w:szCs w:val="24"/>
              </w:rPr>
              <w:t>3. Institution will assist complainant with</w:t>
            </w:r>
            <w:r w:rsidR="000F1A99" w:rsidRPr="00AE6D4C">
              <w:rPr>
                <w:rFonts w:cs="Calibri"/>
                <w:color w:val="231F20"/>
                <w:sz w:val="24"/>
                <w:szCs w:val="24"/>
              </w:rPr>
              <w:t xml:space="preserve"> </w:t>
            </w:r>
            <w:r w:rsidRPr="00AE6D4C">
              <w:rPr>
                <w:rFonts w:cs="Calibri"/>
                <w:color w:val="231F20"/>
                <w:sz w:val="24"/>
                <w:szCs w:val="24"/>
              </w:rPr>
              <w:t>contacting local police if complainant</w:t>
            </w:r>
            <w:r w:rsidR="000F1A99" w:rsidRPr="00AE6D4C">
              <w:rPr>
                <w:rFonts w:cs="Calibri"/>
                <w:color w:val="231F20"/>
                <w:sz w:val="24"/>
                <w:szCs w:val="24"/>
              </w:rPr>
              <w:t xml:space="preserve"> </w:t>
            </w:r>
            <w:r w:rsidRPr="00AE6D4C">
              <w:rPr>
                <w:rFonts w:cs="Calibri"/>
                <w:color w:val="231F20"/>
                <w:sz w:val="24"/>
                <w:szCs w:val="24"/>
              </w:rPr>
              <w:t>request</w:t>
            </w:r>
            <w:r w:rsidR="000F1A99" w:rsidRPr="00AE6D4C">
              <w:rPr>
                <w:rFonts w:cs="Calibri"/>
                <w:color w:val="231F20"/>
                <w:sz w:val="24"/>
                <w:szCs w:val="24"/>
              </w:rPr>
              <w:t xml:space="preserve">s AND complainant provided with </w:t>
            </w:r>
            <w:r w:rsidRPr="00AE6D4C">
              <w:rPr>
                <w:rFonts w:cs="Calibri"/>
                <w:color w:val="231F20"/>
                <w:sz w:val="24"/>
                <w:szCs w:val="24"/>
              </w:rPr>
              <w:t>contact information for local police</w:t>
            </w:r>
            <w:r w:rsidR="000F1A99" w:rsidRPr="00AE6D4C">
              <w:rPr>
                <w:rFonts w:cs="Calibri"/>
                <w:color w:val="231F20"/>
                <w:sz w:val="24"/>
                <w:szCs w:val="24"/>
              </w:rPr>
              <w:t xml:space="preserve"> </w:t>
            </w:r>
            <w:r w:rsidRPr="00AE6D4C">
              <w:rPr>
                <w:rFonts w:cs="Calibri"/>
                <w:color w:val="231F20"/>
                <w:sz w:val="24"/>
                <w:szCs w:val="24"/>
              </w:rPr>
              <w:t>department.</w:t>
            </w:r>
          </w:p>
          <w:p w14:paraId="2853A22C" w14:textId="0EDBCB4D" w:rsidR="00FB4A87" w:rsidRPr="00AE6D4C" w:rsidRDefault="00FB4A87" w:rsidP="00FB4A87">
            <w:pPr>
              <w:autoSpaceDE w:val="0"/>
              <w:autoSpaceDN w:val="0"/>
              <w:adjustRightInd w:val="0"/>
              <w:rPr>
                <w:rFonts w:cs="Calibri"/>
                <w:color w:val="231F20"/>
                <w:sz w:val="24"/>
                <w:szCs w:val="24"/>
              </w:rPr>
            </w:pPr>
            <w:r w:rsidRPr="00AE6D4C">
              <w:rPr>
                <w:rFonts w:cs="Calibri"/>
                <w:color w:val="231F20"/>
                <w:sz w:val="24"/>
                <w:szCs w:val="24"/>
              </w:rPr>
              <w:t>4. Institutio</w:t>
            </w:r>
            <w:r w:rsidR="000F1A99" w:rsidRPr="00AE6D4C">
              <w:rPr>
                <w:rFonts w:cs="Calibri"/>
                <w:color w:val="231F20"/>
                <w:sz w:val="24"/>
                <w:szCs w:val="24"/>
              </w:rPr>
              <w:t xml:space="preserve">n will provide complainant with </w:t>
            </w:r>
            <w:r w:rsidRPr="00AE6D4C">
              <w:rPr>
                <w:rFonts w:cs="Calibri"/>
                <w:color w:val="231F20"/>
                <w:sz w:val="24"/>
                <w:szCs w:val="24"/>
              </w:rPr>
              <w:t>referrals to on‐and off‐campus mental</w:t>
            </w:r>
            <w:r w:rsidR="000F1A99" w:rsidRPr="00AE6D4C">
              <w:rPr>
                <w:rFonts w:cs="Calibri"/>
                <w:color w:val="231F20"/>
                <w:sz w:val="24"/>
                <w:szCs w:val="24"/>
              </w:rPr>
              <w:t xml:space="preserve"> </w:t>
            </w:r>
            <w:r w:rsidRPr="00AE6D4C">
              <w:rPr>
                <w:rFonts w:cs="Calibri"/>
                <w:color w:val="231F20"/>
                <w:sz w:val="24"/>
                <w:szCs w:val="24"/>
              </w:rPr>
              <w:t>health providers.</w:t>
            </w:r>
          </w:p>
          <w:p w14:paraId="6A59442D" w14:textId="5F1067D7" w:rsidR="00FB4A87" w:rsidRPr="00AE6D4C" w:rsidRDefault="00FB4A87" w:rsidP="00FB4A87">
            <w:pPr>
              <w:autoSpaceDE w:val="0"/>
              <w:autoSpaceDN w:val="0"/>
              <w:adjustRightInd w:val="0"/>
              <w:rPr>
                <w:rFonts w:cs="Calibri"/>
                <w:color w:val="231F20"/>
                <w:sz w:val="24"/>
                <w:szCs w:val="24"/>
              </w:rPr>
            </w:pPr>
            <w:r w:rsidRPr="00AE6D4C">
              <w:rPr>
                <w:rFonts w:cs="Calibri"/>
                <w:color w:val="231F20"/>
                <w:sz w:val="24"/>
                <w:szCs w:val="24"/>
              </w:rPr>
              <w:t>5. Institution will assess need to implement</w:t>
            </w:r>
            <w:r w:rsidR="000F1A99" w:rsidRPr="00AE6D4C">
              <w:rPr>
                <w:rFonts w:cs="Calibri"/>
                <w:color w:val="231F20"/>
                <w:sz w:val="24"/>
                <w:szCs w:val="24"/>
              </w:rPr>
              <w:t xml:space="preserve"> </w:t>
            </w:r>
            <w:r w:rsidRPr="00AE6D4C">
              <w:rPr>
                <w:rFonts w:cs="Calibri"/>
                <w:color w:val="231F20"/>
                <w:sz w:val="24"/>
                <w:szCs w:val="24"/>
              </w:rPr>
              <w:t>interim or long‐term protective measures</w:t>
            </w:r>
            <w:r w:rsidR="000F1A99" w:rsidRPr="00AE6D4C">
              <w:rPr>
                <w:rFonts w:cs="Calibri"/>
                <w:color w:val="231F20"/>
                <w:sz w:val="24"/>
                <w:szCs w:val="24"/>
              </w:rPr>
              <w:t xml:space="preserve"> </w:t>
            </w:r>
            <w:r w:rsidRPr="00AE6D4C">
              <w:rPr>
                <w:rFonts w:cs="Calibri"/>
                <w:color w:val="231F20"/>
                <w:sz w:val="24"/>
                <w:szCs w:val="24"/>
              </w:rPr>
              <w:t>such as changes in class schedule, “No Contact”</w:t>
            </w:r>
            <w:r w:rsidR="000F1A99" w:rsidRPr="00AE6D4C">
              <w:rPr>
                <w:rFonts w:cs="Calibri"/>
                <w:color w:val="231F20"/>
                <w:sz w:val="24"/>
                <w:szCs w:val="24"/>
              </w:rPr>
              <w:t xml:space="preserve"> </w:t>
            </w:r>
            <w:r w:rsidRPr="00AE6D4C">
              <w:rPr>
                <w:rFonts w:cs="Calibri"/>
                <w:color w:val="231F20"/>
                <w:sz w:val="24"/>
                <w:szCs w:val="24"/>
              </w:rPr>
              <w:t>directive between both parties.</w:t>
            </w:r>
          </w:p>
          <w:p w14:paraId="0176D7D3" w14:textId="4B681318" w:rsidR="00FB4A87" w:rsidRPr="00AE6D4C" w:rsidRDefault="00FB4A87" w:rsidP="00FB4A87">
            <w:pPr>
              <w:autoSpaceDE w:val="0"/>
              <w:autoSpaceDN w:val="0"/>
              <w:adjustRightInd w:val="0"/>
              <w:rPr>
                <w:rFonts w:cs="Calibri"/>
                <w:color w:val="231F20"/>
                <w:sz w:val="24"/>
                <w:szCs w:val="24"/>
              </w:rPr>
            </w:pPr>
            <w:r w:rsidRPr="00AE6D4C">
              <w:rPr>
                <w:rFonts w:cs="Calibri"/>
                <w:color w:val="231F20"/>
                <w:sz w:val="24"/>
                <w:szCs w:val="24"/>
              </w:rPr>
              <w:t>6. Institution will provide a “No Trespass”</w:t>
            </w:r>
            <w:r w:rsidR="000F1A99" w:rsidRPr="00AE6D4C">
              <w:rPr>
                <w:rFonts w:cs="Calibri"/>
                <w:color w:val="231F20"/>
                <w:sz w:val="24"/>
                <w:szCs w:val="24"/>
              </w:rPr>
              <w:t xml:space="preserve"> </w:t>
            </w:r>
            <w:r w:rsidRPr="00AE6D4C">
              <w:rPr>
                <w:rFonts w:cs="Calibri"/>
                <w:color w:val="231F20"/>
                <w:sz w:val="24"/>
                <w:szCs w:val="24"/>
              </w:rPr>
              <w:t>directive to accused party, if deemed</w:t>
            </w:r>
            <w:r w:rsidR="000F1A99" w:rsidRPr="00AE6D4C">
              <w:rPr>
                <w:rFonts w:cs="Calibri"/>
                <w:color w:val="231F20"/>
                <w:sz w:val="24"/>
                <w:szCs w:val="24"/>
              </w:rPr>
              <w:t xml:space="preserve"> </w:t>
            </w:r>
            <w:r w:rsidRPr="00AE6D4C">
              <w:rPr>
                <w:rFonts w:cs="Calibri"/>
                <w:color w:val="231F20"/>
                <w:sz w:val="24"/>
                <w:szCs w:val="24"/>
              </w:rPr>
              <w:t>appropriate.</w:t>
            </w:r>
          </w:p>
          <w:p w14:paraId="58D4AE82" w14:textId="16756F44" w:rsidR="00FB4A87" w:rsidRPr="00AE6D4C" w:rsidRDefault="00FB4A87" w:rsidP="00FB4A87">
            <w:pPr>
              <w:autoSpaceDE w:val="0"/>
              <w:autoSpaceDN w:val="0"/>
              <w:adjustRightInd w:val="0"/>
              <w:rPr>
                <w:rFonts w:cs="Calibri"/>
                <w:color w:val="231F20"/>
                <w:sz w:val="24"/>
                <w:szCs w:val="24"/>
              </w:rPr>
            </w:pPr>
            <w:r w:rsidRPr="00AE6D4C">
              <w:rPr>
                <w:rFonts w:cs="Calibri"/>
                <w:color w:val="231F20"/>
                <w:sz w:val="24"/>
                <w:szCs w:val="24"/>
              </w:rPr>
              <w:t>7. Institution will provide written instructions</w:t>
            </w:r>
            <w:r w:rsidR="000F1A99" w:rsidRPr="00AE6D4C">
              <w:rPr>
                <w:rFonts w:cs="Calibri"/>
                <w:color w:val="231F20"/>
                <w:sz w:val="24"/>
                <w:szCs w:val="24"/>
              </w:rPr>
              <w:t xml:space="preserve"> </w:t>
            </w:r>
            <w:r w:rsidRPr="00AE6D4C">
              <w:rPr>
                <w:rFonts w:cs="Calibri"/>
                <w:color w:val="231F20"/>
                <w:sz w:val="24"/>
                <w:szCs w:val="24"/>
              </w:rPr>
              <w:t>on how to apply for a protective order.</w:t>
            </w:r>
          </w:p>
          <w:p w14:paraId="23570C81" w14:textId="62606721" w:rsidR="00FB4A87" w:rsidRPr="00AE6D4C" w:rsidRDefault="00FB4A87" w:rsidP="00FB4A87">
            <w:pPr>
              <w:autoSpaceDE w:val="0"/>
              <w:autoSpaceDN w:val="0"/>
              <w:adjustRightInd w:val="0"/>
              <w:rPr>
                <w:rFonts w:cs="Calibri"/>
                <w:color w:val="231F20"/>
                <w:sz w:val="24"/>
                <w:szCs w:val="24"/>
              </w:rPr>
            </w:pPr>
            <w:r w:rsidRPr="00AE6D4C">
              <w:rPr>
                <w:rFonts w:cs="Calibri"/>
                <w:color w:val="231F20"/>
                <w:sz w:val="24"/>
                <w:szCs w:val="24"/>
              </w:rPr>
              <w:t>8. Institution will provide a copy of the Sexual</w:t>
            </w:r>
            <w:r w:rsidR="000F1A99" w:rsidRPr="00AE6D4C">
              <w:rPr>
                <w:rFonts w:cs="Calibri"/>
                <w:color w:val="231F20"/>
                <w:sz w:val="24"/>
                <w:szCs w:val="24"/>
              </w:rPr>
              <w:t xml:space="preserve"> </w:t>
            </w:r>
            <w:r w:rsidRPr="00AE6D4C">
              <w:rPr>
                <w:rFonts w:cs="Calibri"/>
                <w:color w:val="231F20"/>
                <w:sz w:val="24"/>
                <w:szCs w:val="24"/>
              </w:rPr>
              <w:t>Misconduct Protocol to complainant</w:t>
            </w:r>
            <w:r w:rsidR="000F1A99" w:rsidRPr="00AE6D4C">
              <w:rPr>
                <w:rFonts w:cs="Calibri"/>
                <w:color w:val="231F20"/>
                <w:sz w:val="24"/>
                <w:szCs w:val="24"/>
              </w:rPr>
              <w:t xml:space="preserve"> </w:t>
            </w:r>
            <w:r w:rsidRPr="00AE6D4C">
              <w:rPr>
                <w:rFonts w:cs="Calibri"/>
                <w:color w:val="231F20"/>
                <w:sz w:val="24"/>
                <w:szCs w:val="24"/>
              </w:rPr>
              <w:t>and inform the complainant regarding time</w:t>
            </w:r>
            <w:r w:rsidR="000F1A99" w:rsidRPr="00AE6D4C">
              <w:rPr>
                <w:rFonts w:cs="Calibri"/>
                <w:color w:val="231F20"/>
                <w:sz w:val="24"/>
                <w:szCs w:val="24"/>
              </w:rPr>
              <w:t xml:space="preserve"> </w:t>
            </w:r>
            <w:r w:rsidRPr="00AE6D4C">
              <w:rPr>
                <w:rFonts w:cs="Calibri"/>
                <w:color w:val="231F20"/>
                <w:sz w:val="24"/>
                <w:szCs w:val="24"/>
              </w:rPr>
              <w:lastRenderedPageBreak/>
              <w:t>frames</w:t>
            </w:r>
            <w:r w:rsidR="000F1A99" w:rsidRPr="00AE6D4C">
              <w:rPr>
                <w:rFonts w:cs="Calibri"/>
                <w:color w:val="231F20"/>
                <w:sz w:val="24"/>
                <w:szCs w:val="24"/>
              </w:rPr>
              <w:t xml:space="preserve"> for inquiry, investigation and </w:t>
            </w:r>
            <w:r w:rsidRPr="00AE6D4C">
              <w:rPr>
                <w:rFonts w:cs="Calibri"/>
                <w:color w:val="231F20"/>
                <w:sz w:val="24"/>
                <w:szCs w:val="24"/>
              </w:rPr>
              <w:t>resolution.</w:t>
            </w:r>
          </w:p>
          <w:p w14:paraId="444A8800" w14:textId="6CEFBDA1" w:rsidR="00FB4A87" w:rsidRPr="00AE6D4C" w:rsidRDefault="000F1A99" w:rsidP="00FB4A87">
            <w:pPr>
              <w:autoSpaceDE w:val="0"/>
              <w:autoSpaceDN w:val="0"/>
              <w:adjustRightInd w:val="0"/>
              <w:rPr>
                <w:rFonts w:cs="Calibri"/>
                <w:color w:val="231F20"/>
                <w:sz w:val="24"/>
                <w:szCs w:val="24"/>
              </w:rPr>
            </w:pPr>
            <w:r w:rsidRPr="00AE6D4C">
              <w:rPr>
                <w:rFonts w:cs="Calibri"/>
                <w:color w:val="231F20"/>
                <w:sz w:val="24"/>
                <w:szCs w:val="24"/>
              </w:rPr>
              <w:t xml:space="preserve">9. Institution will inform the complainant of the </w:t>
            </w:r>
            <w:r w:rsidR="00FB4A87" w:rsidRPr="00AE6D4C">
              <w:rPr>
                <w:rFonts w:cs="Calibri"/>
                <w:color w:val="231F20"/>
                <w:sz w:val="24"/>
                <w:szCs w:val="24"/>
              </w:rPr>
              <w:t xml:space="preserve">outcome of the investigation, </w:t>
            </w:r>
            <w:proofErr w:type="gramStart"/>
            <w:r w:rsidR="00FB4A87" w:rsidRPr="00AE6D4C">
              <w:rPr>
                <w:rFonts w:cs="Calibri"/>
                <w:color w:val="231F20"/>
                <w:sz w:val="24"/>
                <w:szCs w:val="24"/>
              </w:rPr>
              <w:t>whether</w:t>
            </w:r>
            <w:r w:rsidRPr="00AE6D4C">
              <w:rPr>
                <w:rFonts w:cs="Calibri"/>
                <w:color w:val="231F20"/>
                <w:sz w:val="24"/>
                <w:szCs w:val="24"/>
              </w:rPr>
              <w:t xml:space="preserve"> </w:t>
            </w:r>
            <w:r w:rsidR="00FB4A87" w:rsidRPr="00AE6D4C">
              <w:rPr>
                <w:rFonts w:cs="Calibri"/>
                <w:color w:val="231F20"/>
                <w:sz w:val="24"/>
                <w:szCs w:val="24"/>
              </w:rPr>
              <w:t>or not</w:t>
            </w:r>
            <w:proofErr w:type="gramEnd"/>
            <w:r w:rsidR="00FB4A87" w:rsidRPr="00AE6D4C">
              <w:rPr>
                <w:rFonts w:cs="Calibri"/>
                <w:color w:val="231F20"/>
                <w:sz w:val="24"/>
                <w:szCs w:val="24"/>
              </w:rPr>
              <w:t xml:space="preserve"> the a</w:t>
            </w:r>
            <w:r w:rsidRPr="00AE6D4C">
              <w:rPr>
                <w:rFonts w:cs="Calibri"/>
                <w:color w:val="231F20"/>
                <w:sz w:val="24"/>
                <w:szCs w:val="24"/>
              </w:rPr>
              <w:t xml:space="preserve">ccused will be administratively </w:t>
            </w:r>
            <w:r w:rsidR="00FB4A87" w:rsidRPr="00AE6D4C">
              <w:rPr>
                <w:rFonts w:cs="Calibri"/>
                <w:color w:val="231F20"/>
                <w:sz w:val="24"/>
                <w:szCs w:val="24"/>
              </w:rPr>
              <w:t>char</w:t>
            </w:r>
            <w:r w:rsidRPr="00AE6D4C">
              <w:rPr>
                <w:rFonts w:cs="Calibri"/>
                <w:color w:val="231F20"/>
                <w:sz w:val="24"/>
                <w:szCs w:val="24"/>
              </w:rPr>
              <w:t xml:space="preserve">ged and what the outcome of the </w:t>
            </w:r>
            <w:r w:rsidR="00FB4A87" w:rsidRPr="00AE6D4C">
              <w:rPr>
                <w:rFonts w:cs="Calibri"/>
                <w:color w:val="231F20"/>
                <w:sz w:val="24"/>
                <w:szCs w:val="24"/>
              </w:rPr>
              <w:t>hearing is.</w:t>
            </w:r>
          </w:p>
          <w:p w14:paraId="360CF48B" w14:textId="4D030091" w:rsidR="00FB4A87" w:rsidRPr="00AE6D4C" w:rsidRDefault="00FB4A87" w:rsidP="000F1A99">
            <w:pPr>
              <w:autoSpaceDE w:val="0"/>
              <w:autoSpaceDN w:val="0"/>
              <w:adjustRightInd w:val="0"/>
              <w:rPr>
                <w:rFonts w:cs="Calibri"/>
                <w:color w:val="231F20"/>
                <w:sz w:val="24"/>
                <w:szCs w:val="24"/>
              </w:rPr>
            </w:pPr>
            <w:r w:rsidRPr="00AE6D4C">
              <w:rPr>
                <w:rFonts w:cs="Calibri"/>
                <w:color w:val="231F20"/>
                <w:sz w:val="24"/>
                <w:szCs w:val="24"/>
              </w:rPr>
              <w:t>10. Institution wi</w:t>
            </w:r>
            <w:r w:rsidR="000F1A99" w:rsidRPr="00AE6D4C">
              <w:rPr>
                <w:rFonts w:cs="Calibri"/>
                <w:color w:val="231F20"/>
                <w:sz w:val="24"/>
                <w:szCs w:val="24"/>
              </w:rPr>
              <w:t xml:space="preserve">ll enforce the anti-retaliation policy and take </w:t>
            </w:r>
            <w:r w:rsidRPr="00AE6D4C">
              <w:rPr>
                <w:rFonts w:cs="Calibri"/>
                <w:color w:val="231F20"/>
                <w:sz w:val="24"/>
                <w:szCs w:val="24"/>
              </w:rPr>
              <w:t xml:space="preserve">immediate and separate </w:t>
            </w:r>
            <w:r w:rsidR="000F1A99" w:rsidRPr="00AE6D4C">
              <w:rPr>
                <w:rFonts w:cs="Calibri"/>
                <w:color w:val="231F20"/>
                <w:sz w:val="24"/>
                <w:szCs w:val="24"/>
              </w:rPr>
              <w:t xml:space="preserve">action </w:t>
            </w:r>
            <w:r w:rsidRPr="00AE6D4C">
              <w:rPr>
                <w:rFonts w:cs="Calibri"/>
                <w:color w:val="231F20"/>
                <w:sz w:val="24"/>
                <w:szCs w:val="24"/>
              </w:rPr>
              <w:t>against</w:t>
            </w:r>
            <w:r w:rsidR="000F1A99" w:rsidRPr="00AE6D4C">
              <w:rPr>
                <w:rFonts w:cs="Calibri"/>
                <w:color w:val="231F20"/>
                <w:sz w:val="24"/>
                <w:szCs w:val="24"/>
              </w:rPr>
              <w:t xml:space="preserve"> parties that retaliate against a </w:t>
            </w:r>
            <w:r w:rsidRPr="00AE6D4C">
              <w:rPr>
                <w:rFonts w:cs="Calibri"/>
                <w:color w:val="231F20"/>
                <w:sz w:val="24"/>
                <w:szCs w:val="24"/>
              </w:rPr>
              <w:t>person for complaini</w:t>
            </w:r>
            <w:r w:rsidR="000F1A99" w:rsidRPr="00AE6D4C">
              <w:rPr>
                <w:rFonts w:cs="Calibri"/>
                <w:color w:val="231F20"/>
                <w:sz w:val="24"/>
                <w:szCs w:val="24"/>
              </w:rPr>
              <w:t xml:space="preserve">ng of sex-based </w:t>
            </w:r>
            <w:r w:rsidRPr="00AE6D4C">
              <w:rPr>
                <w:rFonts w:cs="Calibri"/>
                <w:color w:val="231F20"/>
                <w:sz w:val="24"/>
                <w:szCs w:val="24"/>
              </w:rPr>
              <w:t>discrimination or for assisting in the</w:t>
            </w:r>
            <w:r w:rsidR="000F1A99" w:rsidRPr="00AE6D4C">
              <w:rPr>
                <w:rFonts w:cs="Calibri"/>
                <w:color w:val="231F20"/>
                <w:sz w:val="24"/>
                <w:szCs w:val="24"/>
              </w:rPr>
              <w:t xml:space="preserve"> </w:t>
            </w:r>
            <w:r w:rsidRPr="00AE6D4C">
              <w:rPr>
                <w:rFonts w:cs="Calibri"/>
                <w:color w:val="231F20"/>
                <w:sz w:val="24"/>
                <w:szCs w:val="24"/>
              </w:rPr>
              <w:t>investigation.</w:t>
            </w:r>
          </w:p>
        </w:tc>
        <w:tc>
          <w:tcPr>
            <w:tcW w:w="3192" w:type="dxa"/>
          </w:tcPr>
          <w:p w14:paraId="2A0E5675" w14:textId="2D6B94D2" w:rsidR="00FB4A87" w:rsidRPr="00AE6D4C" w:rsidRDefault="000F1A99" w:rsidP="000F1A99">
            <w:pPr>
              <w:autoSpaceDE w:val="0"/>
              <w:autoSpaceDN w:val="0"/>
              <w:adjustRightInd w:val="0"/>
              <w:jc w:val="center"/>
              <w:rPr>
                <w:rFonts w:cs="Calibri"/>
                <w:color w:val="231F20"/>
                <w:sz w:val="24"/>
                <w:szCs w:val="24"/>
              </w:rPr>
            </w:pPr>
            <w:r w:rsidRPr="00AE6D4C">
              <w:rPr>
                <w:rFonts w:cs="Calibri"/>
                <w:color w:val="231F20"/>
                <w:sz w:val="24"/>
                <w:szCs w:val="24"/>
              </w:rPr>
              <w:lastRenderedPageBreak/>
              <w:t>The preponderance of the evidence standard.</w:t>
            </w:r>
          </w:p>
        </w:tc>
        <w:tc>
          <w:tcPr>
            <w:tcW w:w="3192" w:type="dxa"/>
          </w:tcPr>
          <w:p w14:paraId="366531FE" w14:textId="77777777" w:rsidR="000F1A99" w:rsidRPr="00AE6D4C" w:rsidRDefault="000F1A99" w:rsidP="000F1A99">
            <w:pPr>
              <w:pStyle w:val="ListParagraph"/>
              <w:autoSpaceDE w:val="0"/>
              <w:autoSpaceDN w:val="0"/>
              <w:adjustRightInd w:val="0"/>
              <w:rPr>
                <w:rFonts w:cs="Calibri"/>
                <w:color w:val="231F20"/>
                <w:sz w:val="24"/>
                <w:szCs w:val="24"/>
              </w:rPr>
            </w:pPr>
          </w:p>
          <w:p w14:paraId="60BBB496" w14:textId="3B8D03B2" w:rsidR="000F1A99" w:rsidRPr="00AE6D4C" w:rsidRDefault="000F1A99" w:rsidP="000F1A99">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Warning or Reprimand</w:t>
            </w:r>
          </w:p>
          <w:p w14:paraId="23A766E7" w14:textId="77777777" w:rsidR="000F1A99" w:rsidRPr="00AE6D4C" w:rsidRDefault="000F1A99" w:rsidP="000F1A99">
            <w:pPr>
              <w:pStyle w:val="ListParagraph"/>
              <w:autoSpaceDE w:val="0"/>
              <w:autoSpaceDN w:val="0"/>
              <w:adjustRightInd w:val="0"/>
              <w:rPr>
                <w:rFonts w:cs="Calibri"/>
                <w:color w:val="231F20"/>
                <w:sz w:val="24"/>
                <w:szCs w:val="24"/>
              </w:rPr>
            </w:pPr>
          </w:p>
          <w:p w14:paraId="1C0BCD77" w14:textId="2BD38CDF" w:rsidR="000F1A99" w:rsidRPr="00AE6D4C" w:rsidRDefault="000F1A99" w:rsidP="000F1A99">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Probation</w:t>
            </w:r>
          </w:p>
          <w:p w14:paraId="2ADB05C0" w14:textId="77777777" w:rsidR="000F1A99" w:rsidRPr="00AE6D4C" w:rsidRDefault="000F1A99" w:rsidP="000F1A99">
            <w:pPr>
              <w:pStyle w:val="ListParagraph"/>
              <w:autoSpaceDE w:val="0"/>
              <w:autoSpaceDN w:val="0"/>
              <w:adjustRightInd w:val="0"/>
              <w:rPr>
                <w:rFonts w:cs="Calibri"/>
                <w:color w:val="231F20"/>
                <w:sz w:val="24"/>
                <w:szCs w:val="24"/>
              </w:rPr>
            </w:pPr>
          </w:p>
          <w:p w14:paraId="0BD60216" w14:textId="6DD00C3E" w:rsidR="000F1A99" w:rsidRPr="00AE6D4C" w:rsidRDefault="000F1A99" w:rsidP="000F1A99">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Suspension</w:t>
            </w:r>
          </w:p>
          <w:p w14:paraId="2F785517" w14:textId="77777777" w:rsidR="000F1A99" w:rsidRPr="00AE6D4C" w:rsidRDefault="000F1A99" w:rsidP="000F1A99">
            <w:pPr>
              <w:pStyle w:val="ListParagraph"/>
              <w:autoSpaceDE w:val="0"/>
              <w:autoSpaceDN w:val="0"/>
              <w:adjustRightInd w:val="0"/>
              <w:rPr>
                <w:rFonts w:cs="Calibri"/>
                <w:color w:val="231F20"/>
                <w:sz w:val="24"/>
                <w:szCs w:val="24"/>
              </w:rPr>
            </w:pPr>
          </w:p>
          <w:p w14:paraId="2C1AADC8" w14:textId="6172A06E" w:rsidR="000F1A99" w:rsidRPr="00AE6D4C" w:rsidRDefault="000F1A99" w:rsidP="000F1A99">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Expulsion</w:t>
            </w:r>
          </w:p>
          <w:p w14:paraId="05818A2F" w14:textId="77777777" w:rsidR="000F1A99" w:rsidRPr="00AE6D4C" w:rsidRDefault="000F1A99" w:rsidP="000F1A99">
            <w:pPr>
              <w:autoSpaceDE w:val="0"/>
              <w:autoSpaceDN w:val="0"/>
              <w:adjustRightInd w:val="0"/>
              <w:rPr>
                <w:rFonts w:cs="Calibri"/>
                <w:color w:val="231F20"/>
                <w:sz w:val="24"/>
                <w:szCs w:val="24"/>
              </w:rPr>
            </w:pPr>
          </w:p>
          <w:p w14:paraId="16899671" w14:textId="77777777" w:rsidR="000F1A99" w:rsidRPr="00AE6D4C" w:rsidRDefault="000F1A99" w:rsidP="000F1A99">
            <w:pPr>
              <w:autoSpaceDE w:val="0"/>
              <w:autoSpaceDN w:val="0"/>
              <w:adjustRightInd w:val="0"/>
              <w:rPr>
                <w:rFonts w:cs="Calibri"/>
                <w:color w:val="231F20"/>
                <w:sz w:val="24"/>
                <w:szCs w:val="24"/>
              </w:rPr>
            </w:pPr>
            <w:r w:rsidRPr="00AE6D4C">
              <w:rPr>
                <w:rFonts w:cs="Calibri"/>
                <w:color w:val="231F20"/>
                <w:sz w:val="24"/>
                <w:szCs w:val="24"/>
              </w:rPr>
              <w:t>(*Defined by the</w:t>
            </w:r>
          </w:p>
          <w:p w14:paraId="375D3D26" w14:textId="77777777" w:rsidR="000F1A99" w:rsidRPr="00AE6D4C" w:rsidRDefault="000F1A99" w:rsidP="000F1A99">
            <w:pPr>
              <w:autoSpaceDE w:val="0"/>
              <w:autoSpaceDN w:val="0"/>
              <w:adjustRightInd w:val="0"/>
              <w:rPr>
                <w:rFonts w:cs="Calibri"/>
                <w:color w:val="231F20"/>
                <w:sz w:val="24"/>
                <w:szCs w:val="24"/>
              </w:rPr>
            </w:pPr>
            <w:r w:rsidRPr="00AE6D4C">
              <w:rPr>
                <w:rFonts w:cs="Calibri"/>
                <w:color w:val="231F20"/>
                <w:sz w:val="24"/>
                <w:szCs w:val="24"/>
              </w:rPr>
              <w:t>Disciplinary Action</w:t>
            </w:r>
          </w:p>
          <w:p w14:paraId="0EFFBB51" w14:textId="77777777" w:rsidR="000F1A99" w:rsidRPr="00AE6D4C" w:rsidRDefault="000F1A99" w:rsidP="000F1A99">
            <w:pPr>
              <w:autoSpaceDE w:val="0"/>
              <w:autoSpaceDN w:val="0"/>
              <w:adjustRightInd w:val="0"/>
              <w:rPr>
                <w:rFonts w:cs="Calibri"/>
                <w:color w:val="231F20"/>
                <w:sz w:val="24"/>
                <w:szCs w:val="24"/>
              </w:rPr>
            </w:pPr>
            <w:r w:rsidRPr="00AE6D4C">
              <w:rPr>
                <w:rFonts w:cs="Calibri"/>
                <w:color w:val="231F20"/>
                <w:sz w:val="24"/>
                <w:szCs w:val="24"/>
              </w:rPr>
              <w:t>Section of the Student</w:t>
            </w:r>
          </w:p>
          <w:p w14:paraId="031797CE" w14:textId="03C1C41B" w:rsidR="00FB4A87" w:rsidRPr="00AE6D4C" w:rsidRDefault="000F1A99" w:rsidP="000F1A99">
            <w:pPr>
              <w:autoSpaceDE w:val="0"/>
              <w:autoSpaceDN w:val="0"/>
              <w:adjustRightInd w:val="0"/>
              <w:rPr>
                <w:rFonts w:cs="Calibri"/>
                <w:color w:val="231F20"/>
                <w:sz w:val="24"/>
                <w:szCs w:val="24"/>
              </w:rPr>
            </w:pPr>
            <w:r w:rsidRPr="00AE6D4C">
              <w:rPr>
                <w:rFonts w:cs="Calibri"/>
                <w:color w:val="231F20"/>
                <w:sz w:val="24"/>
                <w:szCs w:val="24"/>
              </w:rPr>
              <w:t>Handbook)</w:t>
            </w:r>
          </w:p>
        </w:tc>
      </w:tr>
    </w:tbl>
    <w:p w14:paraId="3636A41A" w14:textId="60953855" w:rsidR="00385181" w:rsidRPr="00AE6D4C" w:rsidRDefault="00385181" w:rsidP="00FB4A87">
      <w:pPr>
        <w:autoSpaceDE w:val="0"/>
        <w:autoSpaceDN w:val="0"/>
        <w:adjustRightInd w:val="0"/>
        <w:spacing w:after="0" w:line="240" w:lineRule="auto"/>
        <w:rPr>
          <w:rFonts w:cs="Calibri"/>
          <w:color w:val="231F20"/>
          <w:sz w:val="24"/>
          <w:szCs w:val="24"/>
        </w:rPr>
      </w:pPr>
    </w:p>
    <w:p w14:paraId="579F03C6" w14:textId="5D7BD329" w:rsidR="00385181" w:rsidRPr="00AE6D4C" w:rsidRDefault="00385181">
      <w:pPr>
        <w:rPr>
          <w:rFonts w:cs="Calibri"/>
          <w:color w:val="231F20"/>
          <w:sz w:val="24"/>
          <w:szCs w:val="24"/>
        </w:rPr>
      </w:pPr>
    </w:p>
    <w:p w14:paraId="3DB840A8" w14:textId="77777777" w:rsidR="00FB4A87" w:rsidRPr="00AE6D4C" w:rsidRDefault="00FB4A87" w:rsidP="00FB4A87">
      <w:pPr>
        <w:autoSpaceDE w:val="0"/>
        <w:autoSpaceDN w:val="0"/>
        <w:adjustRightInd w:val="0"/>
        <w:spacing w:after="0" w:line="240" w:lineRule="auto"/>
        <w:rPr>
          <w:rFonts w:cs="Calibri"/>
          <w:color w:val="231F20"/>
          <w:sz w:val="24"/>
          <w:szCs w:val="24"/>
        </w:rPr>
      </w:pPr>
    </w:p>
    <w:tbl>
      <w:tblPr>
        <w:tblStyle w:val="TableGrid"/>
        <w:tblW w:w="0" w:type="auto"/>
        <w:tblLook w:val="04A0" w:firstRow="1" w:lastRow="0" w:firstColumn="1" w:lastColumn="0" w:noHBand="0" w:noVBand="1"/>
      </w:tblPr>
      <w:tblGrid>
        <w:gridCol w:w="3102"/>
        <w:gridCol w:w="3115"/>
        <w:gridCol w:w="3133"/>
      </w:tblGrid>
      <w:tr w:rsidR="000F1A99" w:rsidRPr="00AE6D4C" w14:paraId="60A8CDE5" w14:textId="77777777" w:rsidTr="000F1A99">
        <w:tc>
          <w:tcPr>
            <w:tcW w:w="3192" w:type="dxa"/>
          </w:tcPr>
          <w:p w14:paraId="437FA879" w14:textId="494C403A" w:rsidR="000F1A99"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Procedure institution will follow for Stalking</w:t>
            </w:r>
          </w:p>
        </w:tc>
        <w:tc>
          <w:tcPr>
            <w:tcW w:w="3192" w:type="dxa"/>
          </w:tcPr>
          <w:p w14:paraId="136F103D" w14:textId="3A21DAE6" w:rsidR="000F1A99"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Evidentiary Standard</w:t>
            </w:r>
          </w:p>
        </w:tc>
        <w:tc>
          <w:tcPr>
            <w:tcW w:w="3192" w:type="dxa"/>
          </w:tcPr>
          <w:p w14:paraId="26CEA551" w14:textId="4848FD57" w:rsidR="000F1A99"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Sanctions</w:t>
            </w:r>
          </w:p>
        </w:tc>
      </w:tr>
      <w:tr w:rsidR="000F1A99" w:rsidRPr="00AE6D4C" w14:paraId="1D30C0CF" w14:textId="77777777" w:rsidTr="000F1A99">
        <w:tc>
          <w:tcPr>
            <w:tcW w:w="3192" w:type="dxa"/>
          </w:tcPr>
          <w:p w14:paraId="650C0A9E" w14:textId="3506383A"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1. Institution will assess immediate safety needs of complainant.</w:t>
            </w:r>
          </w:p>
          <w:p w14:paraId="4AFAEA72" w14:textId="2C0FB15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2. Institution will assist complainant with contacting local police if complainant requests AND complainant provided with contact information for local police department.</w:t>
            </w:r>
          </w:p>
          <w:p w14:paraId="1B7EB8E1" w14:textId="22414E68"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3. Institution will provide written instructions on how to apply for a protective order.</w:t>
            </w:r>
          </w:p>
          <w:p w14:paraId="1CA71A39" w14:textId="63FEBE9E"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4. Institution will provide written information to complainant on how to preserve evidence.</w:t>
            </w:r>
          </w:p>
          <w:p w14:paraId="58688C87" w14:textId="1A93D6B5"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 xml:space="preserve">5. Institution will assess need to implement interim or long‐term protective </w:t>
            </w:r>
            <w:r w:rsidRPr="00AE6D4C">
              <w:rPr>
                <w:rFonts w:cs="Calibri"/>
                <w:color w:val="231F20"/>
                <w:sz w:val="24"/>
                <w:szCs w:val="24"/>
              </w:rPr>
              <w:lastRenderedPageBreak/>
              <w:t>measures to protect the complainant, if appropriate.</w:t>
            </w:r>
          </w:p>
          <w:p w14:paraId="46EFB03E" w14:textId="383F3FB5" w:rsidR="000F1A99"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6. Institution will provide a “No Trespass” directive to accused party, if deemed appropriate.</w:t>
            </w:r>
          </w:p>
        </w:tc>
        <w:tc>
          <w:tcPr>
            <w:tcW w:w="3192" w:type="dxa"/>
          </w:tcPr>
          <w:p w14:paraId="7449237F" w14:textId="1B7BA228" w:rsidR="000F1A99"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lastRenderedPageBreak/>
              <w:t>The preponderance of the evidence standard.</w:t>
            </w:r>
          </w:p>
        </w:tc>
        <w:tc>
          <w:tcPr>
            <w:tcW w:w="3192" w:type="dxa"/>
          </w:tcPr>
          <w:p w14:paraId="45E72F62" w14:textId="77777777" w:rsidR="00C2241B" w:rsidRPr="00AE6D4C" w:rsidRDefault="00C2241B" w:rsidP="00C2241B">
            <w:pPr>
              <w:pStyle w:val="ListParagraph"/>
              <w:autoSpaceDE w:val="0"/>
              <w:autoSpaceDN w:val="0"/>
              <w:adjustRightInd w:val="0"/>
              <w:rPr>
                <w:rFonts w:cs="Calibri"/>
                <w:color w:val="231F20"/>
                <w:sz w:val="24"/>
                <w:szCs w:val="24"/>
              </w:rPr>
            </w:pPr>
          </w:p>
          <w:p w14:paraId="5111916D"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Warning or Reprimand</w:t>
            </w:r>
          </w:p>
          <w:p w14:paraId="2A04DFBC" w14:textId="77777777" w:rsidR="00C2241B" w:rsidRPr="00AE6D4C" w:rsidRDefault="00C2241B" w:rsidP="00C2241B">
            <w:pPr>
              <w:pStyle w:val="ListParagraph"/>
              <w:autoSpaceDE w:val="0"/>
              <w:autoSpaceDN w:val="0"/>
              <w:adjustRightInd w:val="0"/>
              <w:rPr>
                <w:rFonts w:cs="Calibri"/>
                <w:color w:val="231F20"/>
                <w:sz w:val="24"/>
                <w:szCs w:val="24"/>
              </w:rPr>
            </w:pPr>
          </w:p>
          <w:p w14:paraId="180800AC"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Probation</w:t>
            </w:r>
          </w:p>
          <w:p w14:paraId="060E8401" w14:textId="77777777" w:rsidR="00C2241B" w:rsidRPr="00AE6D4C" w:rsidRDefault="00C2241B" w:rsidP="00C2241B">
            <w:pPr>
              <w:pStyle w:val="ListParagraph"/>
              <w:autoSpaceDE w:val="0"/>
              <w:autoSpaceDN w:val="0"/>
              <w:adjustRightInd w:val="0"/>
              <w:rPr>
                <w:rFonts w:cs="Calibri"/>
                <w:color w:val="231F20"/>
                <w:sz w:val="24"/>
                <w:szCs w:val="24"/>
              </w:rPr>
            </w:pPr>
          </w:p>
          <w:p w14:paraId="75EAD2B5"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Suspension</w:t>
            </w:r>
          </w:p>
          <w:p w14:paraId="4CA25A5F" w14:textId="77777777" w:rsidR="00C2241B" w:rsidRPr="00AE6D4C" w:rsidRDefault="00C2241B" w:rsidP="00C2241B">
            <w:pPr>
              <w:pStyle w:val="ListParagraph"/>
              <w:autoSpaceDE w:val="0"/>
              <w:autoSpaceDN w:val="0"/>
              <w:adjustRightInd w:val="0"/>
              <w:rPr>
                <w:rFonts w:cs="Calibri"/>
                <w:color w:val="231F20"/>
                <w:sz w:val="24"/>
                <w:szCs w:val="24"/>
              </w:rPr>
            </w:pPr>
          </w:p>
          <w:p w14:paraId="0B71C8A7"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Expulsion</w:t>
            </w:r>
          </w:p>
          <w:p w14:paraId="272B75DA" w14:textId="77777777" w:rsidR="00C2241B" w:rsidRPr="00AE6D4C" w:rsidRDefault="00C2241B" w:rsidP="00C2241B">
            <w:pPr>
              <w:autoSpaceDE w:val="0"/>
              <w:autoSpaceDN w:val="0"/>
              <w:adjustRightInd w:val="0"/>
              <w:rPr>
                <w:rFonts w:cs="Calibri"/>
                <w:color w:val="231F20"/>
                <w:sz w:val="24"/>
                <w:szCs w:val="24"/>
              </w:rPr>
            </w:pPr>
          </w:p>
          <w:p w14:paraId="4954F51A"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(*Defined by the</w:t>
            </w:r>
          </w:p>
          <w:p w14:paraId="5B4BB62B"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Disciplinary Action</w:t>
            </w:r>
          </w:p>
          <w:p w14:paraId="029873A8"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Section of the Student</w:t>
            </w:r>
          </w:p>
          <w:p w14:paraId="34E3AB56" w14:textId="2D9993F4" w:rsidR="000F1A99"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Handbook)</w:t>
            </w:r>
          </w:p>
        </w:tc>
      </w:tr>
    </w:tbl>
    <w:p w14:paraId="31FC9477" w14:textId="3733AE2C" w:rsidR="00385181" w:rsidRPr="00AE6D4C" w:rsidRDefault="00385181" w:rsidP="00FB4A87">
      <w:pPr>
        <w:autoSpaceDE w:val="0"/>
        <w:autoSpaceDN w:val="0"/>
        <w:adjustRightInd w:val="0"/>
        <w:spacing w:after="0" w:line="240" w:lineRule="auto"/>
        <w:rPr>
          <w:rFonts w:cs="Calibri"/>
          <w:color w:val="231F20"/>
          <w:sz w:val="24"/>
          <w:szCs w:val="24"/>
        </w:rPr>
      </w:pPr>
    </w:p>
    <w:tbl>
      <w:tblPr>
        <w:tblStyle w:val="TableGrid"/>
        <w:tblW w:w="0" w:type="auto"/>
        <w:tblLook w:val="04A0" w:firstRow="1" w:lastRow="0" w:firstColumn="1" w:lastColumn="0" w:noHBand="0" w:noVBand="1"/>
      </w:tblPr>
      <w:tblGrid>
        <w:gridCol w:w="3102"/>
        <w:gridCol w:w="3115"/>
        <w:gridCol w:w="3133"/>
      </w:tblGrid>
      <w:tr w:rsidR="00C2241B" w:rsidRPr="00AE6D4C" w14:paraId="03A0C624" w14:textId="77777777" w:rsidTr="006019FA">
        <w:tc>
          <w:tcPr>
            <w:tcW w:w="3102" w:type="dxa"/>
          </w:tcPr>
          <w:p w14:paraId="71B9B5DE" w14:textId="7EB2052E" w:rsidR="00C2241B" w:rsidRPr="00AE6D4C" w:rsidRDefault="00385181" w:rsidP="00C2241B">
            <w:pPr>
              <w:autoSpaceDE w:val="0"/>
              <w:autoSpaceDN w:val="0"/>
              <w:adjustRightInd w:val="0"/>
              <w:jc w:val="center"/>
              <w:rPr>
                <w:rFonts w:cs="Calibri"/>
                <w:color w:val="231F20"/>
                <w:sz w:val="24"/>
                <w:szCs w:val="24"/>
              </w:rPr>
            </w:pPr>
            <w:r w:rsidRPr="00AE6D4C">
              <w:rPr>
                <w:rFonts w:cs="Calibri"/>
                <w:color w:val="231F20"/>
                <w:sz w:val="24"/>
                <w:szCs w:val="24"/>
              </w:rPr>
              <w:br w:type="page"/>
            </w:r>
            <w:r w:rsidR="00C2241B" w:rsidRPr="00AE6D4C">
              <w:rPr>
                <w:rFonts w:cs="Calibri"/>
                <w:color w:val="231F20"/>
                <w:sz w:val="24"/>
                <w:szCs w:val="24"/>
              </w:rPr>
              <w:t xml:space="preserve">Procedure </w:t>
            </w:r>
            <w:proofErr w:type="gramStart"/>
            <w:r w:rsidR="00C2241B" w:rsidRPr="00AE6D4C">
              <w:rPr>
                <w:rFonts w:cs="Calibri"/>
                <w:color w:val="231F20"/>
                <w:sz w:val="24"/>
                <w:szCs w:val="24"/>
              </w:rPr>
              <w:t>institution</w:t>
            </w:r>
            <w:proofErr w:type="gramEnd"/>
            <w:r w:rsidR="00C2241B" w:rsidRPr="00AE6D4C">
              <w:rPr>
                <w:rFonts w:cs="Calibri"/>
                <w:color w:val="231F20"/>
                <w:sz w:val="24"/>
                <w:szCs w:val="24"/>
              </w:rPr>
              <w:t xml:space="preserve"> will </w:t>
            </w:r>
            <w:proofErr w:type="gramStart"/>
            <w:r w:rsidR="00C2241B" w:rsidRPr="00AE6D4C">
              <w:rPr>
                <w:rFonts w:cs="Calibri"/>
                <w:color w:val="231F20"/>
                <w:sz w:val="24"/>
                <w:szCs w:val="24"/>
              </w:rPr>
              <w:t>follow for</w:t>
            </w:r>
            <w:proofErr w:type="gramEnd"/>
            <w:r w:rsidR="00C2241B" w:rsidRPr="00AE6D4C">
              <w:rPr>
                <w:rFonts w:cs="Calibri"/>
                <w:color w:val="231F20"/>
                <w:sz w:val="24"/>
                <w:szCs w:val="24"/>
              </w:rPr>
              <w:t xml:space="preserve"> Dating Violence</w:t>
            </w:r>
          </w:p>
        </w:tc>
        <w:tc>
          <w:tcPr>
            <w:tcW w:w="3115" w:type="dxa"/>
          </w:tcPr>
          <w:p w14:paraId="7C82FE34" w14:textId="4AFC50A8" w:rsidR="00C2241B"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Evidentiary Standard</w:t>
            </w:r>
          </w:p>
        </w:tc>
        <w:tc>
          <w:tcPr>
            <w:tcW w:w="3133" w:type="dxa"/>
          </w:tcPr>
          <w:p w14:paraId="485F1B22" w14:textId="0A528EC5" w:rsidR="00C2241B"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Sanctions</w:t>
            </w:r>
          </w:p>
        </w:tc>
      </w:tr>
      <w:tr w:rsidR="00C2241B" w:rsidRPr="00AE6D4C" w14:paraId="5064450E" w14:textId="77777777" w:rsidTr="006019FA">
        <w:tc>
          <w:tcPr>
            <w:tcW w:w="3102" w:type="dxa"/>
          </w:tcPr>
          <w:p w14:paraId="5AB83974" w14:textId="25CD5F60"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1. Institution will assess immediate safety needs of complainant.</w:t>
            </w:r>
          </w:p>
          <w:p w14:paraId="5F6B7A87" w14:textId="32A2EB8D"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2. Institution will assist complainant with contacting local police if complainant requests AND complainant provided with contact information for local police department.</w:t>
            </w:r>
          </w:p>
          <w:p w14:paraId="2E73C62A" w14:textId="11878579"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3. Institution will provide written instructions on how to apply for a protective order.</w:t>
            </w:r>
          </w:p>
          <w:p w14:paraId="253EFBE0" w14:textId="710BA955"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4. Institution will provide written information to complainant on how to preserve evidence.</w:t>
            </w:r>
          </w:p>
          <w:p w14:paraId="0A3B3AC6" w14:textId="60EFA943"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5. Institution will assess need to implement interim or long-term protective measures to protect the complainant, if appropriate.</w:t>
            </w:r>
          </w:p>
          <w:p w14:paraId="49DDFDF0" w14:textId="26D2D7F9"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6. Institution will provide a “No Trespass” directive to accused party, if deemed appropriate.</w:t>
            </w:r>
          </w:p>
        </w:tc>
        <w:tc>
          <w:tcPr>
            <w:tcW w:w="3115" w:type="dxa"/>
          </w:tcPr>
          <w:p w14:paraId="6463B621" w14:textId="4935DC9E" w:rsidR="00C2241B"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The preponderance of the evidence standard.</w:t>
            </w:r>
          </w:p>
        </w:tc>
        <w:tc>
          <w:tcPr>
            <w:tcW w:w="3133" w:type="dxa"/>
          </w:tcPr>
          <w:p w14:paraId="77CDB9A7" w14:textId="77777777" w:rsidR="00C2241B" w:rsidRPr="00AE6D4C" w:rsidRDefault="00C2241B" w:rsidP="00C2241B">
            <w:pPr>
              <w:pStyle w:val="ListParagraph"/>
              <w:autoSpaceDE w:val="0"/>
              <w:autoSpaceDN w:val="0"/>
              <w:adjustRightInd w:val="0"/>
              <w:rPr>
                <w:rFonts w:cs="Calibri"/>
                <w:color w:val="231F20"/>
                <w:sz w:val="24"/>
                <w:szCs w:val="24"/>
              </w:rPr>
            </w:pPr>
          </w:p>
          <w:p w14:paraId="2A582D7C"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Warning or Reprimand</w:t>
            </w:r>
          </w:p>
          <w:p w14:paraId="13D5C498" w14:textId="77777777" w:rsidR="00C2241B" w:rsidRPr="00AE6D4C" w:rsidRDefault="00C2241B" w:rsidP="00C2241B">
            <w:pPr>
              <w:pStyle w:val="ListParagraph"/>
              <w:autoSpaceDE w:val="0"/>
              <w:autoSpaceDN w:val="0"/>
              <w:adjustRightInd w:val="0"/>
              <w:rPr>
                <w:rFonts w:cs="Calibri"/>
                <w:color w:val="231F20"/>
                <w:sz w:val="24"/>
                <w:szCs w:val="24"/>
              </w:rPr>
            </w:pPr>
          </w:p>
          <w:p w14:paraId="0AE3A6D5"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Probation</w:t>
            </w:r>
          </w:p>
          <w:p w14:paraId="5A83E1EA" w14:textId="77777777" w:rsidR="00C2241B" w:rsidRPr="00AE6D4C" w:rsidRDefault="00C2241B" w:rsidP="00C2241B">
            <w:pPr>
              <w:pStyle w:val="ListParagraph"/>
              <w:autoSpaceDE w:val="0"/>
              <w:autoSpaceDN w:val="0"/>
              <w:adjustRightInd w:val="0"/>
              <w:rPr>
                <w:rFonts w:cs="Calibri"/>
                <w:color w:val="231F20"/>
                <w:sz w:val="24"/>
                <w:szCs w:val="24"/>
              </w:rPr>
            </w:pPr>
          </w:p>
          <w:p w14:paraId="107EB21E"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Suspension</w:t>
            </w:r>
          </w:p>
          <w:p w14:paraId="6783CFC9" w14:textId="77777777" w:rsidR="00C2241B" w:rsidRPr="00AE6D4C" w:rsidRDefault="00C2241B" w:rsidP="00C2241B">
            <w:pPr>
              <w:pStyle w:val="ListParagraph"/>
              <w:autoSpaceDE w:val="0"/>
              <w:autoSpaceDN w:val="0"/>
              <w:adjustRightInd w:val="0"/>
              <w:rPr>
                <w:rFonts w:cs="Calibri"/>
                <w:color w:val="231F20"/>
                <w:sz w:val="24"/>
                <w:szCs w:val="24"/>
              </w:rPr>
            </w:pPr>
          </w:p>
          <w:p w14:paraId="46C73646"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Expulsion</w:t>
            </w:r>
          </w:p>
          <w:p w14:paraId="6379F69E" w14:textId="77777777" w:rsidR="00C2241B" w:rsidRPr="00AE6D4C" w:rsidRDefault="00C2241B" w:rsidP="00C2241B">
            <w:pPr>
              <w:autoSpaceDE w:val="0"/>
              <w:autoSpaceDN w:val="0"/>
              <w:adjustRightInd w:val="0"/>
              <w:rPr>
                <w:rFonts w:cs="Calibri"/>
                <w:color w:val="231F20"/>
                <w:sz w:val="24"/>
                <w:szCs w:val="24"/>
              </w:rPr>
            </w:pPr>
          </w:p>
          <w:p w14:paraId="58F6E769"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(*Defined by the</w:t>
            </w:r>
          </w:p>
          <w:p w14:paraId="13188316"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Disciplinary Action</w:t>
            </w:r>
          </w:p>
          <w:p w14:paraId="2E699199"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Section of the Student</w:t>
            </w:r>
          </w:p>
          <w:p w14:paraId="604EF6F0" w14:textId="230373AD"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Handbook)</w:t>
            </w:r>
          </w:p>
        </w:tc>
      </w:tr>
    </w:tbl>
    <w:p w14:paraId="633BA08F" w14:textId="4DD959E4" w:rsidR="00385181" w:rsidRPr="00AE6D4C" w:rsidRDefault="00385181" w:rsidP="00FB4A87">
      <w:pPr>
        <w:autoSpaceDE w:val="0"/>
        <w:autoSpaceDN w:val="0"/>
        <w:adjustRightInd w:val="0"/>
        <w:spacing w:after="0" w:line="240" w:lineRule="auto"/>
        <w:rPr>
          <w:rFonts w:cs="Calibri"/>
          <w:color w:val="231F20"/>
          <w:sz w:val="24"/>
          <w:szCs w:val="24"/>
        </w:rPr>
      </w:pPr>
    </w:p>
    <w:p w14:paraId="265A6356" w14:textId="77777777" w:rsidR="00385181" w:rsidRPr="00AE6D4C" w:rsidRDefault="00385181">
      <w:pPr>
        <w:rPr>
          <w:rFonts w:cs="Calibri"/>
          <w:color w:val="231F20"/>
          <w:sz w:val="24"/>
          <w:szCs w:val="24"/>
        </w:rPr>
      </w:pPr>
      <w:r w:rsidRPr="00AE6D4C">
        <w:rPr>
          <w:rFonts w:cs="Calibri"/>
          <w:color w:val="231F20"/>
          <w:sz w:val="24"/>
          <w:szCs w:val="24"/>
        </w:rPr>
        <w:br w:type="page"/>
      </w:r>
    </w:p>
    <w:p w14:paraId="1BACC39F" w14:textId="77777777" w:rsidR="000F1A99" w:rsidRDefault="000F1A99" w:rsidP="00FB4A87">
      <w:pPr>
        <w:autoSpaceDE w:val="0"/>
        <w:autoSpaceDN w:val="0"/>
        <w:adjustRightInd w:val="0"/>
        <w:spacing w:after="0" w:line="240" w:lineRule="auto"/>
        <w:rPr>
          <w:rFonts w:cs="Calibri"/>
          <w:color w:val="231F20"/>
          <w:sz w:val="24"/>
          <w:szCs w:val="24"/>
        </w:rPr>
      </w:pPr>
    </w:p>
    <w:p w14:paraId="090BD47F" w14:textId="77777777" w:rsidR="006019FA" w:rsidRDefault="006019FA" w:rsidP="00FB4A87">
      <w:pPr>
        <w:autoSpaceDE w:val="0"/>
        <w:autoSpaceDN w:val="0"/>
        <w:adjustRightInd w:val="0"/>
        <w:spacing w:after="0" w:line="240" w:lineRule="auto"/>
        <w:rPr>
          <w:rFonts w:cs="Calibri"/>
          <w:color w:val="231F20"/>
          <w:sz w:val="24"/>
          <w:szCs w:val="24"/>
        </w:rPr>
      </w:pPr>
    </w:p>
    <w:p w14:paraId="3011FAFD" w14:textId="77777777" w:rsidR="006019FA" w:rsidRPr="00AE6D4C" w:rsidRDefault="006019FA" w:rsidP="00FB4A87">
      <w:pPr>
        <w:autoSpaceDE w:val="0"/>
        <w:autoSpaceDN w:val="0"/>
        <w:adjustRightInd w:val="0"/>
        <w:spacing w:after="0" w:line="240" w:lineRule="auto"/>
        <w:rPr>
          <w:rFonts w:cs="Calibri"/>
          <w:color w:val="231F20"/>
          <w:sz w:val="24"/>
          <w:szCs w:val="24"/>
        </w:rPr>
      </w:pPr>
    </w:p>
    <w:tbl>
      <w:tblPr>
        <w:tblStyle w:val="TableGrid"/>
        <w:tblW w:w="0" w:type="auto"/>
        <w:tblLook w:val="04A0" w:firstRow="1" w:lastRow="0" w:firstColumn="1" w:lastColumn="0" w:noHBand="0" w:noVBand="1"/>
      </w:tblPr>
      <w:tblGrid>
        <w:gridCol w:w="3102"/>
        <w:gridCol w:w="3115"/>
        <w:gridCol w:w="3133"/>
      </w:tblGrid>
      <w:tr w:rsidR="00C2241B" w:rsidRPr="00AE6D4C" w14:paraId="43BD4221" w14:textId="77777777" w:rsidTr="00C2241B">
        <w:tc>
          <w:tcPr>
            <w:tcW w:w="3192" w:type="dxa"/>
          </w:tcPr>
          <w:p w14:paraId="657E1E39" w14:textId="2308A69E" w:rsidR="00C2241B"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 xml:space="preserve">Procedure </w:t>
            </w:r>
            <w:proofErr w:type="gramStart"/>
            <w:r w:rsidRPr="00AE6D4C">
              <w:rPr>
                <w:rFonts w:cs="Calibri"/>
                <w:color w:val="231F20"/>
                <w:sz w:val="24"/>
                <w:szCs w:val="24"/>
              </w:rPr>
              <w:t>institution</w:t>
            </w:r>
            <w:proofErr w:type="gramEnd"/>
            <w:r w:rsidRPr="00AE6D4C">
              <w:rPr>
                <w:rFonts w:cs="Calibri"/>
                <w:color w:val="231F20"/>
                <w:sz w:val="24"/>
                <w:szCs w:val="24"/>
              </w:rPr>
              <w:t xml:space="preserve"> will follow for Domestic Violence</w:t>
            </w:r>
          </w:p>
        </w:tc>
        <w:tc>
          <w:tcPr>
            <w:tcW w:w="3192" w:type="dxa"/>
          </w:tcPr>
          <w:p w14:paraId="325A7003" w14:textId="2016C9D8" w:rsidR="00C2241B"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Evidentiary Standard</w:t>
            </w:r>
          </w:p>
        </w:tc>
        <w:tc>
          <w:tcPr>
            <w:tcW w:w="3192" w:type="dxa"/>
          </w:tcPr>
          <w:p w14:paraId="5287EDDE" w14:textId="2AD9FFFD" w:rsidR="00C2241B"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Sanctions</w:t>
            </w:r>
          </w:p>
        </w:tc>
      </w:tr>
      <w:tr w:rsidR="00C2241B" w:rsidRPr="00AE6D4C" w14:paraId="22795D26" w14:textId="77777777" w:rsidTr="00C2241B">
        <w:tc>
          <w:tcPr>
            <w:tcW w:w="3192" w:type="dxa"/>
          </w:tcPr>
          <w:p w14:paraId="036470A0" w14:textId="08ABFA84"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1. Institution will assess immediate safety needs of complainant.</w:t>
            </w:r>
          </w:p>
          <w:p w14:paraId="463FF37C" w14:textId="04866A30"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2. Institution will assist complainant with contacting local police if complainant requests AND complainant provided with contact information for local police department.</w:t>
            </w:r>
          </w:p>
          <w:p w14:paraId="4D312420" w14:textId="01C10FF9"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3. Institution will provide written instructions on how to apply for a protective order.</w:t>
            </w:r>
          </w:p>
          <w:p w14:paraId="787ECD56" w14:textId="14288D71"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4. Institution will provide written information to complainant on how to preserve evidence.</w:t>
            </w:r>
          </w:p>
          <w:p w14:paraId="4EC8C1ED" w14:textId="4DA75FD2"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5. Institution will assess need to implement interim or long-term protective measures to protect the complainant, if appropriate.</w:t>
            </w:r>
          </w:p>
          <w:p w14:paraId="4E9EB5B8" w14:textId="76BA6E2B"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6. Institution will provide a “No Trespass” directive to accused party, if deemed appropriate.</w:t>
            </w:r>
          </w:p>
        </w:tc>
        <w:tc>
          <w:tcPr>
            <w:tcW w:w="3192" w:type="dxa"/>
          </w:tcPr>
          <w:p w14:paraId="39AE237E" w14:textId="7A2B74FC" w:rsidR="00C2241B" w:rsidRPr="00AE6D4C" w:rsidRDefault="00C2241B" w:rsidP="00C2241B">
            <w:pPr>
              <w:autoSpaceDE w:val="0"/>
              <w:autoSpaceDN w:val="0"/>
              <w:adjustRightInd w:val="0"/>
              <w:jc w:val="center"/>
              <w:rPr>
                <w:rFonts w:cs="Calibri"/>
                <w:color w:val="231F20"/>
                <w:sz w:val="24"/>
                <w:szCs w:val="24"/>
              </w:rPr>
            </w:pPr>
            <w:r w:rsidRPr="00AE6D4C">
              <w:rPr>
                <w:rFonts w:cs="Calibri"/>
                <w:color w:val="231F20"/>
                <w:sz w:val="24"/>
                <w:szCs w:val="24"/>
              </w:rPr>
              <w:t>The preponderance of the evidence standard.</w:t>
            </w:r>
          </w:p>
        </w:tc>
        <w:tc>
          <w:tcPr>
            <w:tcW w:w="3192" w:type="dxa"/>
          </w:tcPr>
          <w:p w14:paraId="499FBE6B" w14:textId="77777777" w:rsidR="00C2241B" w:rsidRPr="00AE6D4C" w:rsidRDefault="00C2241B" w:rsidP="00C2241B">
            <w:pPr>
              <w:pStyle w:val="ListParagraph"/>
              <w:autoSpaceDE w:val="0"/>
              <w:autoSpaceDN w:val="0"/>
              <w:adjustRightInd w:val="0"/>
              <w:rPr>
                <w:rFonts w:cs="Calibri"/>
                <w:color w:val="231F20"/>
                <w:sz w:val="24"/>
                <w:szCs w:val="24"/>
              </w:rPr>
            </w:pPr>
          </w:p>
          <w:p w14:paraId="1058F3F4"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Warning or Reprimand</w:t>
            </w:r>
          </w:p>
          <w:p w14:paraId="3F938C64" w14:textId="77777777" w:rsidR="00C2241B" w:rsidRPr="00AE6D4C" w:rsidRDefault="00C2241B" w:rsidP="00C2241B">
            <w:pPr>
              <w:pStyle w:val="ListParagraph"/>
              <w:autoSpaceDE w:val="0"/>
              <w:autoSpaceDN w:val="0"/>
              <w:adjustRightInd w:val="0"/>
              <w:rPr>
                <w:rFonts w:cs="Calibri"/>
                <w:color w:val="231F20"/>
                <w:sz w:val="24"/>
                <w:szCs w:val="24"/>
              </w:rPr>
            </w:pPr>
          </w:p>
          <w:p w14:paraId="1A7DAD60"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Probation</w:t>
            </w:r>
          </w:p>
          <w:p w14:paraId="6270F591" w14:textId="77777777" w:rsidR="00C2241B" w:rsidRPr="00AE6D4C" w:rsidRDefault="00C2241B" w:rsidP="00C2241B">
            <w:pPr>
              <w:pStyle w:val="ListParagraph"/>
              <w:autoSpaceDE w:val="0"/>
              <w:autoSpaceDN w:val="0"/>
              <w:adjustRightInd w:val="0"/>
              <w:rPr>
                <w:rFonts w:cs="Calibri"/>
                <w:color w:val="231F20"/>
                <w:sz w:val="24"/>
                <w:szCs w:val="24"/>
              </w:rPr>
            </w:pPr>
          </w:p>
          <w:p w14:paraId="2289B6A3"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Suspension</w:t>
            </w:r>
          </w:p>
          <w:p w14:paraId="18304177" w14:textId="77777777" w:rsidR="00C2241B" w:rsidRPr="00AE6D4C" w:rsidRDefault="00C2241B" w:rsidP="00C2241B">
            <w:pPr>
              <w:pStyle w:val="ListParagraph"/>
              <w:autoSpaceDE w:val="0"/>
              <w:autoSpaceDN w:val="0"/>
              <w:adjustRightInd w:val="0"/>
              <w:rPr>
                <w:rFonts w:cs="Calibri"/>
                <w:color w:val="231F20"/>
                <w:sz w:val="24"/>
                <w:szCs w:val="24"/>
              </w:rPr>
            </w:pPr>
          </w:p>
          <w:p w14:paraId="0E4C3931" w14:textId="77777777" w:rsidR="00C2241B" w:rsidRPr="00AE6D4C" w:rsidRDefault="00C2241B" w:rsidP="00C2241B">
            <w:pPr>
              <w:pStyle w:val="ListParagraph"/>
              <w:numPr>
                <w:ilvl w:val="0"/>
                <w:numId w:val="11"/>
              </w:numPr>
              <w:autoSpaceDE w:val="0"/>
              <w:autoSpaceDN w:val="0"/>
              <w:adjustRightInd w:val="0"/>
              <w:rPr>
                <w:rFonts w:cs="Calibri"/>
                <w:color w:val="231F20"/>
                <w:sz w:val="24"/>
                <w:szCs w:val="24"/>
              </w:rPr>
            </w:pPr>
            <w:r w:rsidRPr="00AE6D4C">
              <w:rPr>
                <w:rFonts w:cs="Calibri"/>
                <w:color w:val="231F20"/>
                <w:sz w:val="24"/>
                <w:szCs w:val="24"/>
              </w:rPr>
              <w:t>Disciplinary Expulsion</w:t>
            </w:r>
          </w:p>
          <w:p w14:paraId="1D3AC0CE" w14:textId="77777777" w:rsidR="00C2241B" w:rsidRPr="00AE6D4C" w:rsidRDefault="00C2241B" w:rsidP="00C2241B">
            <w:pPr>
              <w:autoSpaceDE w:val="0"/>
              <w:autoSpaceDN w:val="0"/>
              <w:adjustRightInd w:val="0"/>
              <w:rPr>
                <w:rFonts w:cs="Calibri"/>
                <w:color w:val="231F20"/>
                <w:sz w:val="24"/>
                <w:szCs w:val="24"/>
              </w:rPr>
            </w:pPr>
          </w:p>
          <w:p w14:paraId="7203548F"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(*Defined by the</w:t>
            </w:r>
          </w:p>
          <w:p w14:paraId="04CFD4DC"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Disciplinary Action</w:t>
            </w:r>
          </w:p>
          <w:p w14:paraId="3425A668" w14:textId="77777777"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Section of the Student</w:t>
            </w:r>
          </w:p>
          <w:p w14:paraId="689475D5" w14:textId="236DBD3F" w:rsidR="00C2241B" w:rsidRPr="00AE6D4C" w:rsidRDefault="00C2241B" w:rsidP="00C2241B">
            <w:pPr>
              <w:autoSpaceDE w:val="0"/>
              <w:autoSpaceDN w:val="0"/>
              <w:adjustRightInd w:val="0"/>
              <w:rPr>
                <w:rFonts w:cs="Calibri"/>
                <w:color w:val="231F20"/>
                <w:sz w:val="24"/>
                <w:szCs w:val="24"/>
              </w:rPr>
            </w:pPr>
            <w:r w:rsidRPr="00AE6D4C">
              <w:rPr>
                <w:rFonts w:cs="Calibri"/>
                <w:color w:val="231F20"/>
                <w:sz w:val="24"/>
                <w:szCs w:val="24"/>
              </w:rPr>
              <w:t>Handbook)</w:t>
            </w:r>
          </w:p>
        </w:tc>
      </w:tr>
    </w:tbl>
    <w:p w14:paraId="7261925F" w14:textId="4163FE19" w:rsidR="00385181" w:rsidRPr="00AE6D4C" w:rsidRDefault="00385181" w:rsidP="00FB4A87">
      <w:pPr>
        <w:autoSpaceDE w:val="0"/>
        <w:autoSpaceDN w:val="0"/>
        <w:adjustRightInd w:val="0"/>
        <w:spacing w:after="0" w:line="240" w:lineRule="auto"/>
        <w:rPr>
          <w:rFonts w:cs="Calibri"/>
          <w:color w:val="231F20"/>
          <w:sz w:val="24"/>
          <w:szCs w:val="24"/>
        </w:rPr>
      </w:pPr>
    </w:p>
    <w:p w14:paraId="3417D6FB" w14:textId="77777777" w:rsidR="00385181" w:rsidRPr="00AE6D4C" w:rsidRDefault="00385181">
      <w:pPr>
        <w:rPr>
          <w:rFonts w:cs="Calibri"/>
          <w:color w:val="231F20"/>
          <w:sz w:val="24"/>
          <w:szCs w:val="24"/>
        </w:rPr>
      </w:pPr>
      <w:r w:rsidRPr="00AE6D4C">
        <w:rPr>
          <w:rFonts w:cs="Calibri"/>
          <w:color w:val="231F20"/>
          <w:sz w:val="24"/>
          <w:szCs w:val="24"/>
        </w:rPr>
        <w:br w:type="page"/>
      </w:r>
    </w:p>
    <w:p w14:paraId="76088F07" w14:textId="77777777" w:rsidR="000F1A99" w:rsidRPr="00AE6D4C" w:rsidRDefault="000F1A99" w:rsidP="00FB4A87">
      <w:pPr>
        <w:autoSpaceDE w:val="0"/>
        <w:autoSpaceDN w:val="0"/>
        <w:adjustRightInd w:val="0"/>
        <w:spacing w:after="0" w:line="240" w:lineRule="auto"/>
        <w:rPr>
          <w:rFonts w:cs="Calibri"/>
          <w:color w:val="231F20"/>
          <w:sz w:val="24"/>
          <w:szCs w:val="24"/>
        </w:rPr>
      </w:pPr>
    </w:p>
    <w:tbl>
      <w:tblPr>
        <w:tblStyle w:val="TableGrid"/>
        <w:tblW w:w="0" w:type="auto"/>
        <w:tblLook w:val="04A0" w:firstRow="1" w:lastRow="0" w:firstColumn="1" w:lastColumn="0" w:noHBand="0" w:noVBand="1"/>
      </w:tblPr>
      <w:tblGrid>
        <w:gridCol w:w="3122"/>
        <w:gridCol w:w="3119"/>
        <w:gridCol w:w="3109"/>
      </w:tblGrid>
      <w:tr w:rsidR="00320FD3" w:rsidRPr="00AE6D4C" w14:paraId="275306CF" w14:textId="77777777" w:rsidTr="00320FD3">
        <w:tc>
          <w:tcPr>
            <w:tcW w:w="9576" w:type="dxa"/>
            <w:gridSpan w:val="3"/>
          </w:tcPr>
          <w:p w14:paraId="43DA4342" w14:textId="521336DE" w:rsidR="00320FD3" w:rsidRPr="00AE6D4C" w:rsidRDefault="00320FD3" w:rsidP="00320FD3">
            <w:pPr>
              <w:autoSpaceDE w:val="0"/>
              <w:autoSpaceDN w:val="0"/>
              <w:adjustRightInd w:val="0"/>
              <w:jc w:val="center"/>
              <w:rPr>
                <w:rFonts w:cs="Calibri"/>
                <w:color w:val="231F20"/>
                <w:sz w:val="24"/>
                <w:szCs w:val="24"/>
              </w:rPr>
            </w:pPr>
            <w:r w:rsidRPr="00AE6D4C">
              <w:rPr>
                <w:rFonts w:cs="Calibri"/>
                <w:color w:val="231F20"/>
                <w:sz w:val="24"/>
                <w:szCs w:val="24"/>
              </w:rPr>
              <w:t xml:space="preserve">Procedures for Employee Violations of </w:t>
            </w:r>
            <w:r w:rsidR="00AB20A8" w:rsidRPr="006019FA">
              <w:rPr>
                <w:sz w:val="24"/>
                <w:szCs w:val="24"/>
              </w:rPr>
              <w:t>The Hair Academy</w:t>
            </w:r>
            <w:r w:rsidRPr="00AE6D4C">
              <w:rPr>
                <w:rFonts w:cs="Calibri"/>
                <w:color w:val="231F20"/>
                <w:sz w:val="24"/>
                <w:szCs w:val="24"/>
              </w:rPr>
              <w:t xml:space="preserve"> Misconduct Protocol</w:t>
            </w:r>
          </w:p>
        </w:tc>
      </w:tr>
      <w:tr w:rsidR="00C2241B" w:rsidRPr="00AE6D4C" w14:paraId="748E4224" w14:textId="77777777" w:rsidTr="00C2241B">
        <w:tc>
          <w:tcPr>
            <w:tcW w:w="3192" w:type="dxa"/>
          </w:tcPr>
          <w:p w14:paraId="2D946E9E" w14:textId="54297F16" w:rsidR="00C2241B" w:rsidRPr="00AE6D4C" w:rsidRDefault="00320FD3" w:rsidP="00320FD3">
            <w:pPr>
              <w:autoSpaceDE w:val="0"/>
              <w:autoSpaceDN w:val="0"/>
              <w:adjustRightInd w:val="0"/>
              <w:jc w:val="center"/>
              <w:rPr>
                <w:rFonts w:cs="Calibri"/>
                <w:color w:val="231F20"/>
                <w:sz w:val="24"/>
                <w:szCs w:val="24"/>
              </w:rPr>
            </w:pPr>
            <w:r w:rsidRPr="00AE6D4C">
              <w:rPr>
                <w:rFonts w:cs="Calibri"/>
                <w:color w:val="231F20"/>
                <w:sz w:val="24"/>
                <w:szCs w:val="24"/>
              </w:rPr>
              <w:t>Procedure institution will follow for Sexual Assault</w:t>
            </w:r>
          </w:p>
        </w:tc>
        <w:tc>
          <w:tcPr>
            <w:tcW w:w="3192" w:type="dxa"/>
          </w:tcPr>
          <w:p w14:paraId="32645E25" w14:textId="144624FB" w:rsidR="00C2241B" w:rsidRPr="00AE6D4C" w:rsidRDefault="00320FD3" w:rsidP="00320FD3">
            <w:pPr>
              <w:autoSpaceDE w:val="0"/>
              <w:autoSpaceDN w:val="0"/>
              <w:adjustRightInd w:val="0"/>
              <w:jc w:val="center"/>
              <w:rPr>
                <w:rFonts w:cs="Calibri"/>
                <w:color w:val="231F20"/>
                <w:sz w:val="24"/>
                <w:szCs w:val="24"/>
              </w:rPr>
            </w:pPr>
            <w:r w:rsidRPr="00AE6D4C">
              <w:rPr>
                <w:rFonts w:cs="Calibri"/>
                <w:color w:val="231F20"/>
                <w:sz w:val="24"/>
                <w:szCs w:val="24"/>
              </w:rPr>
              <w:t>Evidentiary Standard</w:t>
            </w:r>
          </w:p>
        </w:tc>
        <w:tc>
          <w:tcPr>
            <w:tcW w:w="3192" w:type="dxa"/>
          </w:tcPr>
          <w:p w14:paraId="4F7C7480" w14:textId="4DA8BF1E" w:rsidR="00C2241B" w:rsidRPr="00AE6D4C" w:rsidRDefault="00320FD3" w:rsidP="00320FD3">
            <w:pPr>
              <w:autoSpaceDE w:val="0"/>
              <w:autoSpaceDN w:val="0"/>
              <w:adjustRightInd w:val="0"/>
              <w:jc w:val="center"/>
              <w:rPr>
                <w:rFonts w:cs="Calibri"/>
                <w:color w:val="231F20"/>
                <w:sz w:val="24"/>
                <w:szCs w:val="24"/>
              </w:rPr>
            </w:pPr>
            <w:r w:rsidRPr="00AE6D4C">
              <w:rPr>
                <w:rFonts w:cs="Calibri"/>
                <w:color w:val="231F20"/>
                <w:sz w:val="24"/>
                <w:szCs w:val="24"/>
              </w:rPr>
              <w:t>Sanctions</w:t>
            </w:r>
          </w:p>
        </w:tc>
      </w:tr>
      <w:tr w:rsidR="00E94286" w:rsidRPr="00AE6D4C" w14:paraId="51B8BCFE" w14:textId="77777777" w:rsidTr="00C2241B">
        <w:tc>
          <w:tcPr>
            <w:tcW w:w="3192" w:type="dxa"/>
          </w:tcPr>
          <w:p w14:paraId="59AFEEAD" w14:textId="6FD770F7"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 xml:space="preserve">1. Depending on when reported (immediate vs. delayed report), </w:t>
            </w:r>
            <w:proofErr w:type="gramStart"/>
            <w:r w:rsidRPr="00AE6D4C">
              <w:rPr>
                <w:rFonts w:cs="Calibri"/>
                <w:color w:val="231F20"/>
                <w:sz w:val="24"/>
                <w:szCs w:val="24"/>
              </w:rPr>
              <w:t>institution</w:t>
            </w:r>
            <w:proofErr w:type="gramEnd"/>
            <w:r w:rsidRPr="00AE6D4C">
              <w:rPr>
                <w:rFonts w:cs="Calibri"/>
                <w:color w:val="231F20"/>
                <w:sz w:val="24"/>
                <w:szCs w:val="24"/>
              </w:rPr>
              <w:t xml:space="preserve"> will provide complainant with access to medical care.</w:t>
            </w:r>
          </w:p>
          <w:p w14:paraId="1A3F54B0" w14:textId="0BB90A51"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2. Institution will assess immediate safety needs of complainant.</w:t>
            </w:r>
          </w:p>
          <w:p w14:paraId="1FF3C018" w14:textId="4D07F775"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3. Institution will assist complainant with contacting local police if complainant requests AND complainant provided with contact information for local police department.</w:t>
            </w:r>
          </w:p>
          <w:p w14:paraId="75E6936A" w14:textId="0C504F9D"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4. Institution will provide complainant with referrals to on- and off-campus mental health providers.</w:t>
            </w:r>
          </w:p>
          <w:p w14:paraId="717D6843" w14:textId="41D7309A"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5. Institution will assess need to implement interim or long‐term protective measures, such as changes in class schedule, “No Contact” directive between both parties.</w:t>
            </w:r>
          </w:p>
          <w:p w14:paraId="560FEBD6" w14:textId="039D3A8B"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6. Institution will provide a “No Trespass” directive to accused party, if deemed appropriate.</w:t>
            </w:r>
          </w:p>
          <w:p w14:paraId="519676C9" w14:textId="17C529EE"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7. Institution will provide written instructions on how to apply for a protective order.</w:t>
            </w:r>
          </w:p>
          <w:p w14:paraId="451BA9E5" w14:textId="231324B2"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 xml:space="preserve">8. Institution will provide a copy of the Sexual Misconduct Protocol to complainant and inform the complainant regarding time </w:t>
            </w:r>
            <w:r w:rsidRPr="00AE6D4C">
              <w:rPr>
                <w:rFonts w:cs="Calibri"/>
                <w:color w:val="231F20"/>
                <w:sz w:val="24"/>
                <w:szCs w:val="24"/>
              </w:rPr>
              <w:lastRenderedPageBreak/>
              <w:t>frames for inquiry, investigation and resolution.</w:t>
            </w:r>
          </w:p>
          <w:p w14:paraId="337FE3E7" w14:textId="6A173FE2"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 xml:space="preserve">9. Institution will inform the complainant of the outcome of the investigation, </w:t>
            </w:r>
            <w:proofErr w:type="gramStart"/>
            <w:r w:rsidRPr="00AE6D4C">
              <w:rPr>
                <w:rFonts w:cs="Calibri"/>
                <w:color w:val="231F20"/>
                <w:sz w:val="24"/>
                <w:szCs w:val="24"/>
              </w:rPr>
              <w:t>whether or not</w:t>
            </w:r>
            <w:proofErr w:type="gramEnd"/>
            <w:r w:rsidRPr="00AE6D4C">
              <w:rPr>
                <w:rFonts w:cs="Calibri"/>
                <w:color w:val="231F20"/>
                <w:sz w:val="24"/>
                <w:szCs w:val="24"/>
              </w:rPr>
              <w:t xml:space="preserve"> the accused will be administratively charged and what the outcome of the hearing is.</w:t>
            </w:r>
          </w:p>
          <w:p w14:paraId="108C51A6" w14:textId="28A9D631"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10. Institution will enforce the anti-retaliation policy and take immediate and separate action against parties that retaliate against a person for complaining of sex‐based discrimination or for assisting in the investigation.</w:t>
            </w:r>
          </w:p>
        </w:tc>
        <w:tc>
          <w:tcPr>
            <w:tcW w:w="3192" w:type="dxa"/>
          </w:tcPr>
          <w:p w14:paraId="7224F670" w14:textId="79A79F3A" w:rsidR="00E94286" w:rsidRPr="00AE6D4C" w:rsidRDefault="00E94286" w:rsidP="00320FD3">
            <w:pPr>
              <w:autoSpaceDE w:val="0"/>
              <w:autoSpaceDN w:val="0"/>
              <w:adjustRightInd w:val="0"/>
              <w:jc w:val="center"/>
              <w:rPr>
                <w:rFonts w:cs="Calibri"/>
                <w:color w:val="231F20"/>
                <w:sz w:val="24"/>
                <w:szCs w:val="24"/>
              </w:rPr>
            </w:pPr>
            <w:r w:rsidRPr="00AE6D4C">
              <w:rPr>
                <w:rFonts w:cs="Calibri"/>
                <w:color w:val="231F20"/>
                <w:sz w:val="24"/>
                <w:szCs w:val="24"/>
              </w:rPr>
              <w:lastRenderedPageBreak/>
              <w:t>The preponderance of the evidence standard.</w:t>
            </w:r>
          </w:p>
        </w:tc>
        <w:tc>
          <w:tcPr>
            <w:tcW w:w="3192" w:type="dxa"/>
          </w:tcPr>
          <w:p w14:paraId="0F0F1C2E" w14:textId="1B312C21"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Appropriate disciplinary action, including and up to termination of employment.</w:t>
            </w:r>
          </w:p>
        </w:tc>
      </w:tr>
    </w:tbl>
    <w:p w14:paraId="01B4230F" w14:textId="6FB7C0B7" w:rsidR="00385181" w:rsidRPr="00AE6D4C" w:rsidRDefault="00385181" w:rsidP="00FB4A87">
      <w:pPr>
        <w:autoSpaceDE w:val="0"/>
        <w:autoSpaceDN w:val="0"/>
        <w:adjustRightInd w:val="0"/>
        <w:spacing w:after="0" w:line="240" w:lineRule="auto"/>
        <w:rPr>
          <w:rFonts w:cs="Calibri"/>
          <w:color w:val="231F20"/>
          <w:sz w:val="24"/>
          <w:szCs w:val="24"/>
        </w:rPr>
      </w:pPr>
    </w:p>
    <w:p w14:paraId="2112F7C3" w14:textId="3CD68E7B" w:rsidR="00C2241B" w:rsidRPr="00AE6D4C" w:rsidRDefault="00385181" w:rsidP="006019FA">
      <w:pPr>
        <w:rPr>
          <w:rFonts w:cs="Calibri"/>
          <w:color w:val="231F20"/>
          <w:sz w:val="24"/>
          <w:szCs w:val="24"/>
        </w:rPr>
      </w:pPr>
      <w:r w:rsidRPr="00AE6D4C">
        <w:rPr>
          <w:rFonts w:cs="Calibri"/>
          <w:color w:val="231F20"/>
          <w:sz w:val="24"/>
          <w:szCs w:val="24"/>
        </w:rPr>
        <w:br w:type="page"/>
      </w:r>
    </w:p>
    <w:tbl>
      <w:tblPr>
        <w:tblStyle w:val="TableGrid"/>
        <w:tblW w:w="9576" w:type="dxa"/>
        <w:tblLook w:val="04A0" w:firstRow="1" w:lastRow="0" w:firstColumn="1" w:lastColumn="0" w:noHBand="0" w:noVBand="1"/>
      </w:tblPr>
      <w:tblGrid>
        <w:gridCol w:w="3192"/>
        <w:gridCol w:w="3192"/>
        <w:gridCol w:w="3192"/>
      </w:tblGrid>
      <w:tr w:rsidR="00E94286" w:rsidRPr="00AE6D4C" w14:paraId="3E80BDB1" w14:textId="77777777" w:rsidTr="00E94286">
        <w:tc>
          <w:tcPr>
            <w:tcW w:w="3192" w:type="dxa"/>
          </w:tcPr>
          <w:p w14:paraId="01939E95" w14:textId="0099A9D5" w:rsidR="00E94286" w:rsidRPr="00AE6D4C" w:rsidRDefault="00E94286" w:rsidP="00320FD3">
            <w:pPr>
              <w:autoSpaceDE w:val="0"/>
              <w:autoSpaceDN w:val="0"/>
              <w:adjustRightInd w:val="0"/>
              <w:jc w:val="center"/>
              <w:rPr>
                <w:rFonts w:cs="Calibri"/>
                <w:color w:val="231F20"/>
                <w:sz w:val="24"/>
                <w:szCs w:val="24"/>
              </w:rPr>
            </w:pPr>
            <w:r w:rsidRPr="00AE6D4C">
              <w:rPr>
                <w:rFonts w:cs="Calibri"/>
                <w:color w:val="231F20"/>
                <w:sz w:val="24"/>
                <w:szCs w:val="24"/>
              </w:rPr>
              <w:lastRenderedPageBreak/>
              <w:t>Procedure institution will follow for Stalking</w:t>
            </w:r>
          </w:p>
        </w:tc>
        <w:tc>
          <w:tcPr>
            <w:tcW w:w="3192" w:type="dxa"/>
          </w:tcPr>
          <w:p w14:paraId="17375D6C" w14:textId="1116947E" w:rsidR="00E94286" w:rsidRPr="00AE6D4C" w:rsidRDefault="00E94286" w:rsidP="00320FD3">
            <w:pPr>
              <w:autoSpaceDE w:val="0"/>
              <w:autoSpaceDN w:val="0"/>
              <w:adjustRightInd w:val="0"/>
              <w:jc w:val="center"/>
              <w:rPr>
                <w:rFonts w:cs="Calibri"/>
                <w:color w:val="231F20"/>
                <w:sz w:val="24"/>
                <w:szCs w:val="24"/>
              </w:rPr>
            </w:pPr>
            <w:r w:rsidRPr="00AE6D4C">
              <w:rPr>
                <w:rFonts w:cs="Calibri"/>
                <w:color w:val="231F20"/>
                <w:sz w:val="24"/>
                <w:szCs w:val="24"/>
              </w:rPr>
              <w:t>Evidentiary Standard</w:t>
            </w:r>
          </w:p>
        </w:tc>
        <w:tc>
          <w:tcPr>
            <w:tcW w:w="3192" w:type="dxa"/>
          </w:tcPr>
          <w:p w14:paraId="6CACFDD8" w14:textId="17E00A55" w:rsidR="00E94286" w:rsidRPr="00AE6D4C" w:rsidRDefault="00E94286" w:rsidP="00320FD3">
            <w:pPr>
              <w:autoSpaceDE w:val="0"/>
              <w:autoSpaceDN w:val="0"/>
              <w:adjustRightInd w:val="0"/>
              <w:jc w:val="center"/>
              <w:rPr>
                <w:rFonts w:cs="Calibri"/>
                <w:color w:val="231F20"/>
                <w:sz w:val="24"/>
                <w:szCs w:val="24"/>
              </w:rPr>
            </w:pPr>
            <w:r w:rsidRPr="00AE6D4C">
              <w:rPr>
                <w:rFonts w:cs="Calibri"/>
                <w:color w:val="231F20"/>
                <w:sz w:val="24"/>
                <w:szCs w:val="24"/>
              </w:rPr>
              <w:t>Sanctions</w:t>
            </w:r>
          </w:p>
        </w:tc>
      </w:tr>
      <w:tr w:rsidR="00E94286" w:rsidRPr="00AE6D4C" w14:paraId="5069B635" w14:textId="77777777" w:rsidTr="00E94286">
        <w:tc>
          <w:tcPr>
            <w:tcW w:w="3192" w:type="dxa"/>
          </w:tcPr>
          <w:p w14:paraId="1B8E97E5" w14:textId="3D483261"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1. Institution will assess immediate safety needs of complainant.</w:t>
            </w:r>
          </w:p>
          <w:p w14:paraId="1980FBD9" w14:textId="7E0D1177"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2. Institution will assist complainant with contacting local police if complainant requests AND complainant provided with contact information for local police department.</w:t>
            </w:r>
          </w:p>
          <w:p w14:paraId="36E8622C" w14:textId="3C5EA136"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3. Institution will provide written instructions on how to apply for a protective order.</w:t>
            </w:r>
          </w:p>
          <w:p w14:paraId="7B935344" w14:textId="531D162E"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4. Institution will provide written information to complainant on how to preserve evidence.</w:t>
            </w:r>
          </w:p>
          <w:p w14:paraId="7793BE87" w14:textId="662C4A71"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5. Institution will assess need to implement interim or long-term protective measures to protect the complainant, if appropriate.</w:t>
            </w:r>
          </w:p>
          <w:p w14:paraId="6BFA0803" w14:textId="2F7EA1EA" w:rsidR="00E94286" w:rsidRPr="00AE6D4C" w:rsidRDefault="00E94286" w:rsidP="00320FD3">
            <w:pPr>
              <w:autoSpaceDE w:val="0"/>
              <w:autoSpaceDN w:val="0"/>
              <w:adjustRightInd w:val="0"/>
              <w:rPr>
                <w:rFonts w:cs="Calibri"/>
                <w:color w:val="231F20"/>
                <w:sz w:val="24"/>
                <w:szCs w:val="24"/>
              </w:rPr>
            </w:pPr>
            <w:r w:rsidRPr="00AE6D4C">
              <w:rPr>
                <w:rFonts w:cs="Calibri"/>
                <w:color w:val="231F20"/>
                <w:sz w:val="24"/>
                <w:szCs w:val="24"/>
              </w:rPr>
              <w:t>6. Institution will provide a “No Trespass” directive to accused party, if deemed appropriate.</w:t>
            </w:r>
          </w:p>
        </w:tc>
        <w:tc>
          <w:tcPr>
            <w:tcW w:w="3192" w:type="dxa"/>
          </w:tcPr>
          <w:p w14:paraId="72125DB0" w14:textId="2A4B6756" w:rsidR="00E94286" w:rsidRPr="00AE6D4C" w:rsidRDefault="00E94286" w:rsidP="00320FD3">
            <w:pPr>
              <w:autoSpaceDE w:val="0"/>
              <w:autoSpaceDN w:val="0"/>
              <w:adjustRightInd w:val="0"/>
              <w:jc w:val="center"/>
              <w:rPr>
                <w:rFonts w:cs="Calibri"/>
                <w:color w:val="231F20"/>
                <w:sz w:val="24"/>
                <w:szCs w:val="24"/>
              </w:rPr>
            </w:pPr>
            <w:r w:rsidRPr="00AE6D4C">
              <w:rPr>
                <w:rFonts w:cs="Calibri"/>
                <w:color w:val="231F20"/>
                <w:sz w:val="24"/>
                <w:szCs w:val="24"/>
              </w:rPr>
              <w:t>The preponderance of the evidence standard.</w:t>
            </w:r>
          </w:p>
        </w:tc>
        <w:tc>
          <w:tcPr>
            <w:tcW w:w="3192" w:type="dxa"/>
          </w:tcPr>
          <w:p w14:paraId="0425E3C1" w14:textId="068F39A0"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Appropriate disciplinary action, including and up to termination of employment.</w:t>
            </w:r>
          </w:p>
        </w:tc>
      </w:tr>
    </w:tbl>
    <w:p w14:paraId="76B1A161" w14:textId="197BFAAE" w:rsidR="00385181" w:rsidRPr="00AE6D4C" w:rsidRDefault="00385181" w:rsidP="00FB4A87">
      <w:pPr>
        <w:autoSpaceDE w:val="0"/>
        <w:autoSpaceDN w:val="0"/>
        <w:adjustRightInd w:val="0"/>
        <w:spacing w:after="0" w:line="240" w:lineRule="auto"/>
        <w:rPr>
          <w:rFonts w:cs="Calibri"/>
          <w:color w:val="231F20"/>
          <w:sz w:val="24"/>
          <w:szCs w:val="24"/>
        </w:rPr>
      </w:pPr>
    </w:p>
    <w:p w14:paraId="444CAA5F" w14:textId="77777777" w:rsidR="00385181" w:rsidRPr="00AE6D4C" w:rsidRDefault="00385181">
      <w:pPr>
        <w:rPr>
          <w:rFonts w:cs="Calibri"/>
          <w:color w:val="231F20"/>
          <w:sz w:val="24"/>
          <w:szCs w:val="24"/>
        </w:rPr>
      </w:pPr>
      <w:r w:rsidRPr="00AE6D4C">
        <w:rPr>
          <w:rFonts w:cs="Calibri"/>
          <w:color w:val="231F20"/>
          <w:sz w:val="24"/>
          <w:szCs w:val="24"/>
        </w:rPr>
        <w:br w:type="page"/>
      </w:r>
    </w:p>
    <w:p w14:paraId="114EDCDE" w14:textId="77777777" w:rsidR="00C2241B" w:rsidRPr="00AE6D4C" w:rsidRDefault="00C2241B" w:rsidP="00FB4A87">
      <w:pPr>
        <w:autoSpaceDE w:val="0"/>
        <w:autoSpaceDN w:val="0"/>
        <w:adjustRightInd w:val="0"/>
        <w:spacing w:after="0" w:line="240" w:lineRule="auto"/>
        <w:rPr>
          <w:rFonts w:cs="Calibri"/>
          <w:color w:val="231F20"/>
          <w:sz w:val="24"/>
          <w:szCs w:val="24"/>
        </w:rPr>
      </w:pPr>
    </w:p>
    <w:tbl>
      <w:tblPr>
        <w:tblStyle w:val="TableGrid"/>
        <w:tblW w:w="0" w:type="auto"/>
        <w:tblLook w:val="04A0" w:firstRow="1" w:lastRow="0" w:firstColumn="1" w:lastColumn="0" w:noHBand="0" w:noVBand="1"/>
      </w:tblPr>
      <w:tblGrid>
        <w:gridCol w:w="3113"/>
        <w:gridCol w:w="3123"/>
        <w:gridCol w:w="3114"/>
      </w:tblGrid>
      <w:tr w:rsidR="00E94286" w:rsidRPr="00AE6D4C" w14:paraId="6A5203C1" w14:textId="77777777" w:rsidTr="00E94286">
        <w:tc>
          <w:tcPr>
            <w:tcW w:w="3192" w:type="dxa"/>
          </w:tcPr>
          <w:p w14:paraId="75AF0F35" w14:textId="57440EDA"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 xml:space="preserve">Procedure </w:t>
            </w:r>
            <w:proofErr w:type="gramStart"/>
            <w:r w:rsidRPr="00AE6D4C">
              <w:rPr>
                <w:rFonts w:cs="Calibri"/>
                <w:color w:val="231F20"/>
                <w:sz w:val="24"/>
                <w:szCs w:val="24"/>
              </w:rPr>
              <w:t>institution</w:t>
            </w:r>
            <w:proofErr w:type="gramEnd"/>
            <w:r w:rsidRPr="00AE6D4C">
              <w:rPr>
                <w:rFonts w:cs="Calibri"/>
                <w:color w:val="231F20"/>
                <w:sz w:val="24"/>
                <w:szCs w:val="24"/>
              </w:rPr>
              <w:t xml:space="preserve"> will </w:t>
            </w:r>
            <w:proofErr w:type="gramStart"/>
            <w:r w:rsidRPr="00AE6D4C">
              <w:rPr>
                <w:rFonts w:cs="Calibri"/>
                <w:color w:val="231F20"/>
                <w:sz w:val="24"/>
                <w:szCs w:val="24"/>
              </w:rPr>
              <w:t>follow for</w:t>
            </w:r>
            <w:proofErr w:type="gramEnd"/>
            <w:r w:rsidRPr="00AE6D4C">
              <w:rPr>
                <w:rFonts w:cs="Calibri"/>
                <w:color w:val="231F20"/>
                <w:sz w:val="24"/>
                <w:szCs w:val="24"/>
              </w:rPr>
              <w:t xml:space="preserve"> Dating Violence</w:t>
            </w:r>
          </w:p>
        </w:tc>
        <w:tc>
          <w:tcPr>
            <w:tcW w:w="3192" w:type="dxa"/>
          </w:tcPr>
          <w:p w14:paraId="57E75804" w14:textId="39266EB1"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Evidentiary Standard</w:t>
            </w:r>
          </w:p>
        </w:tc>
        <w:tc>
          <w:tcPr>
            <w:tcW w:w="3192" w:type="dxa"/>
          </w:tcPr>
          <w:p w14:paraId="612883B8" w14:textId="48484E2B"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Sanctions</w:t>
            </w:r>
          </w:p>
        </w:tc>
      </w:tr>
      <w:tr w:rsidR="00E94286" w:rsidRPr="00AE6D4C" w14:paraId="28C59104" w14:textId="77777777" w:rsidTr="00E94286">
        <w:tc>
          <w:tcPr>
            <w:tcW w:w="3192" w:type="dxa"/>
          </w:tcPr>
          <w:p w14:paraId="64EA696D" w14:textId="01946E4E"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1. Institution will assess immediate safety needs of complainant.</w:t>
            </w:r>
          </w:p>
          <w:p w14:paraId="6B9C2EF6" w14:textId="67ACB595"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2. Institution will assist complainant with contacting local police if complainant requests AND complainant provided with contact information for local police department.</w:t>
            </w:r>
          </w:p>
          <w:p w14:paraId="7DAD3BED" w14:textId="1D90F525"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3. Institution will provide written instructions on how to apply for a protective order.</w:t>
            </w:r>
          </w:p>
          <w:p w14:paraId="523CBDC1" w14:textId="338365DE"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4. Institution will provide written information to complainant on how to preserve evidence.</w:t>
            </w:r>
          </w:p>
          <w:p w14:paraId="2BA7131E" w14:textId="1A151951"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5. Institution will assess need to implement interim or long--‐term protective measures to protect the complainant, if appropriate.</w:t>
            </w:r>
          </w:p>
          <w:p w14:paraId="6767021D" w14:textId="2BD37C01"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6. Institution will provide a “No Trespass” directive to accused party, if deemed appropriate.</w:t>
            </w:r>
          </w:p>
        </w:tc>
        <w:tc>
          <w:tcPr>
            <w:tcW w:w="3192" w:type="dxa"/>
          </w:tcPr>
          <w:p w14:paraId="75C90E2A" w14:textId="18485CCC"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The preponderance of the evidence standard.</w:t>
            </w:r>
          </w:p>
        </w:tc>
        <w:tc>
          <w:tcPr>
            <w:tcW w:w="3192" w:type="dxa"/>
          </w:tcPr>
          <w:p w14:paraId="3D315639" w14:textId="62C4D990"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Appropriate disciplinary action, including and up to termination of employment.</w:t>
            </w:r>
          </w:p>
        </w:tc>
      </w:tr>
    </w:tbl>
    <w:p w14:paraId="59F606D5" w14:textId="265FA6E4" w:rsidR="00385181" w:rsidRPr="00AE6D4C" w:rsidRDefault="00385181" w:rsidP="00FB4A87">
      <w:pPr>
        <w:autoSpaceDE w:val="0"/>
        <w:autoSpaceDN w:val="0"/>
        <w:adjustRightInd w:val="0"/>
        <w:spacing w:after="0" w:line="240" w:lineRule="auto"/>
        <w:rPr>
          <w:rFonts w:cs="Calibri"/>
          <w:color w:val="231F20"/>
          <w:sz w:val="24"/>
          <w:szCs w:val="24"/>
        </w:rPr>
      </w:pPr>
    </w:p>
    <w:p w14:paraId="3E925178" w14:textId="77777777" w:rsidR="00385181" w:rsidRPr="00AE6D4C" w:rsidRDefault="00385181">
      <w:pPr>
        <w:rPr>
          <w:rFonts w:cs="Calibri"/>
          <w:color w:val="231F20"/>
          <w:sz w:val="24"/>
          <w:szCs w:val="24"/>
        </w:rPr>
      </w:pPr>
      <w:r w:rsidRPr="00AE6D4C">
        <w:rPr>
          <w:rFonts w:cs="Calibri"/>
          <w:color w:val="231F20"/>
          <w:sz w:val="24"/>
          <w:szCs w:val="24"/>
        </w:rPr>
        <w:br w:type="page"/>
      </w:r>
    </w:p>
    <w:p w14:paraId="06EBFD43" w14:textId="77777777" w:rsidR="00320FD3" w:rsidRPr="00AE6D4C" w:rsidRDefault="00320FD3" w:rsidP="00FB4A87">
      <w:pPr>
        <w:autoSpaceDE w:val="0"/>
        <w:autoSpaceDN w:val="0"/>
        <w:adjustRightInd w:val="0"/>
        <w:spacing w:after="0" w:line="240" w:lineRule="auto"/>
        <w:rPr>
          <w:rFonts w:cs="Calibri"/>
          <w:color w:val="231F20"/>
          <w:sz w:val="24"/>
          <w:szCs w:val="24"/>
        </w:rPr>
      </w:pPr>
    </w:p>
    <w:tbl>
      <w:tblPr>
        <w:tblStyle w:val="TableGrid"/>
        <w:tblW w:w="9576" w:type="dxa"/>
        <w:tblLook w:val="04A0" w:firstRow="1" w:lastRow="0" w:firstColumn="1" w:lastColumn="0" w:noHBand="0" w:noVBand="1"/>
      </w:tblPr>
      <w:tblGrid>
        <w:gridCol w:w="3192"/>
        <w:gridCol w:w="3192"/>
        <w:gridCol w:w="3192"/>
      </w:tblGrid>
      <w:tr w:rsidR="00E94286" w:rsidRPr="00AE6D4C" w14:paraId="6A4D43FD" w14:textId="77777777" w:rsidTr="00E94286">
        <w:tc>
          <w:tcPr>
            <w:tcW w:w="3192" w:type="dxa"/>
          </w:tcPr>
          <w:p w14:paraId="4685A903" w14:textId="3E3A4EC3"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 xml:space="preserve">Procedure </w:t>
            </w:r>
            <w:proofErr w:type="gramStart"/>
            <w:r w:rsidRPr="00AE6D4C">
              <w:rPr>
                <w:rFonts w:cs="Calibri"/>
                <w:color w:val="231F20"/>
                <w:sz w:val="24"/>
                <w:szCs w:val="24"/>
              </w:rPr>
              <w:t>institution</w:t>
            </w:r>
            <w:proofErr w:type="gramEnd"/>
            <w:r w:rsidRPr="00AE6D4C">
              <w:rPr>
                <w:rFonts w:cs="Calibri"/>
                <w:color w:val="231F20"/>
                <w:sz w:val="24"/>
                <w:szCs w:val="24"/>
              </w:rPr>
              <w:t xml:space="preserve"> will follow for Domestic Violence</w:t>
            </w:r>
          </w:p>
        </w:tc>
        <w:tc>
          <w:tcPr>
            <w:tcW w:w="3192" w:type="dxa"/>
          </w:tcPr>
          <w:p w14:paraId="79BCB071" w14:textId="531CD765"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Evidentiary Standard</w:t>
            </w:r>
          </w:p>
        </w:tc>
        <w:tc>
          <w:tcPr>
            <w:tcW w:w="3192" w:type="dxa"/>
          </w:tcPr>
          <w:p w14:paraId="0BB643A2" w14:textId="120ACF6F"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Sanctions</w:t>
            </w:r>
          </w:p>
        </w:tc>
      </w:tr>
      <w:tr w:rsidR="00E94286" w:rsidRPr="00AE6D4C" w14:paraId="1DD6C099" w14:textId="77777777" w:rsidTr="00E94286">
        <w:tc>
          <w:tcPr>
            <w:tcW w:w="3192" w:type="dxa"/>
          </w:tcPr>
          <w:p w14:paraId="04FB5187" w14:textId="18838B91"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1. Institution will assess immediate safety needs of complainant.</w:t>
            </w:r>
          </w:p>
          <w:p w14:paraId="5EE643FC" w14:textId="29BC0383"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2. Institution will assist complainant with contacting local police if complainant requests AND complainant provided with contact information for local police department.</w:t>
            </w:r>
          </w:p>
          <w:p w14:paraId="03890A09" w14:textId="6E478964"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3. Institution will provide written instructions on how to apply for a protective order.</w:t>
            </w:r>
          </w:p>
          <w:p w14:paraId="41E0F841" w14:textId="513C5EA2"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4. Institution will provide written information to complainant on how to preserve evidence.</w:t>
            </w:r>
          </w:p>
          <w:p w14:paraId="4C2A6C02" w14:textId="0AA08D89"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5. Institution will assess need to implement interim or long‐term protective measures to protect the complainant, if appropriate.</w:t>
            </w:r>
          </w:p>
          <w:p w14:paraId="31362C35" w14:textId="37FB4CEE" w:rsidR="00E94286" w:rsidRPr="00AE6D4C" w:rsidRDefault="00E94286" w:rsidP="00E94286">
            <w:pPr>
              <w:autoSpaceDE w:val="0"/>
              <w:autoSpaceDN w:val="0"/>
              <w:adjustRightInd w:val="0"/>
              <w:rPr>
                <w:rFonts w:cs="Calibri"/>
                <w:color w:val="231F20"/>
                <w:sz w:val="24"/>
                <w:szCs w:val="24"/>
              </w:rPr>
            </w:pPr>
            <w:r w:rsidRPr="00AE6D4C">
              <w:rPr>
                <w:rFonts w:cs="Calibri"/>
                <w:color w:val="231F20"/>
                <w:sz w:val="24"/>
                <w:szCs w:val="24"/>
              </w:rPr>
              <w:t>6. Institution will provide a “No Trespass” directive to accused party, if deemed appropriate.</w:t>
            </w:r>
          </w:p>
        </w:tc>
        <w:tc>
          <w:tcPr>
            <w:tcW w:w="3192" w:type="dxa"/>
          </w:tcPr>
          <w:p w14:paraId="19447543" w14:textId="14801FED"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The preponderance of the evidence standard.</w:t>
            </w:r>
          </w:p>
        </w:tc>
        <w:tc>
          <w:tcPr>
            <w:tcW w:w="3192" w:type="dxa"/>
          </w:tcPr>
          <w:p w14:paraId="7E65AE25" w14:textId="4794754F" w:rsidR="00E94286" w:rsidRPr="00AE6D4C" w:rsidRDefault="00E94286" w:rsidP="00E94286">
            <w:pPr>
              <w:autoSpaceDE w:val="0"/>
              <w:autoSpaceDN w:val="0"/>
              <w:adjustRightInd w:val="0"/>
              <w:jc w:val="center"/>
              <w:rPr>
                <w:rFonts w:cs="Calibri"/>
                <w:color w:val="231F20"/>
                <w:sz w:val="24"/>
                <w:szCs w:val="24"/>
              </w:rPr>
            </w:pPr>
            <w:r w:rsidRPr="00AE6D4C">
              <w:rPr>
                <w:rFonts w:cs="Calibri"/>
                <w:color w:val="231F20"/>
                <w:sz w:val="24"/>
                <w:szCs w:val="24"/>
              </w:rPr>
              <w:t>Appropriate disciplinary action, including and up to termination of employment.</w:t>
            </w:r>
          </w:p>
        </w:tc>
      </w:tr>
    </w:tbl>
    <w:p w14:paraId="4E71044D" w14:textId="77777777" w:rsidR="00320FD3" w:rsidRPr="00AE6D4C" w:rsidRDefault="00320FD3" w:rsidP="00FB4A87">
      <w:pPr>
        <w:autoSpaceDE w:val="0"/>
        <w:autoSpaceDN w:val="0"/>
        <w:adjustRightInd w:val="0"/>
        <w:spacing w:after="0" w:line="240" w:lineRule="auto"/>
        <w:rPr>
          <w:rFonts w:cs="Calibri"/>
          <w:color w:val="231F20"/>
          <w:sz w:val="24"/>
          <w:szCs w:val="24"/>
        </w:rPr>
      </w:pPr>
    </w:p>
    <w:p w14:paraId="0E4C3DDE"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1DEE15E3"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51CA6DB2"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5DDF2366"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545DE2CF"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30D3087A"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2AF8EBAA"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2A75AD34"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7F827290" w14:textId="77777777" w:rsidR="00385181" w:rsidRPr="00AE6D4C" w:rsidRDefault="00385181" w:rsidP="00FB4A87">
      <w:pPr>
        <w:autoSpaceDE w:val="0"/>
        <w:autoSpaceDN w:val="0"/>
        <w:adjustRightInd w:val="0"/>
        <w:spacing w:after="0" w:line="240" w:lineRule="auto"/>
        <w:rPr>
          <w:rFonts w:cs="Calibri"/>
          <w:color w:val="231F20"/>
          <w:sz w:val="24"/>
          <w:szCs w:val="24"/>
        </w:rPr>
      </w:pPr>
    </w:p>
    <w:p w14:paraId="4A71F3E0" w14:textId="77777777" w:rsidR="00385181" w:rsidRPr="00AE6D4C" w:rsidRDefault="00385181" w:rsidP="00E94286">
      <w:pPr>
        <w:autoSpaceDE w:val="0"/>
        <w:autoSpaceDN w:val="0"/>
        <w:adjustRightInd w:val="0"/>
        <w:spacing w:after="0" w:line="240" w:lineRule="auto"/>
        <w:rPr>
          <w:rFonts w:cs="Arial-BoldItalicMT"/>
          <w:b/>
          <w:bCs/>
          <w:iCs/>
          <w:color w:val="000000"/>
          <w:sz w:val="24"/>
          <w:szCs w:val="24"/>
        </w:rPr>
      </w:pPr>
    </w:p>
    <w:p w14:paraId="10A5B211" w14:textId="77777777" w:rsidR="00385181" w:rsidRPr="00AE6D4C" w:rsidRDefault="00385181" w:rsidP="00E94286">
      <w:pPr>
        <w:autoSpaceDE w:val="0"/>
        <w:autoSpaceDN w:val="0"/>
        <w:adjustRightInd w:val="0"/>
        <w:spacing w:after="0" w:line="240" w:lineRule="auto"/>
        <w:rPr>
          <w:rFonts w:cs="Arial-BoldItalicMT"/>
          <w:b/>
          <w:bCs/>
          <w:iCs/>
          <w:color w:val="000000"/>
          <w:sz w:val="24"/>
          <w:szCs w:val="24"/>
        </w:rPr>
      </w:pPr>
    </w:p>
    <w:p w14:paraId="3FACF9E9" w14:textId="77777777" w:rsidR="00385181" w:rsidRPr="00AE6D4C" w:rsidRDefault="00385181" w:rsidP="00E94286">
      <w:pPr>
        <w:autoSpaceDE w:val="0"/>
        <w:autoSpaceDN w:val="0"/>
        <w:adjustRightInd w:val="0"/>
        <w:spacing w:after="0" w:line="240" w:lineRule="auto"/>
        <w:rPr>
          <w:rFonts w:cs="Arial-BoldItalicMT"/>
          <w:b/>
          <w:bCs/>
          <w:iCs/>
          <w:color w:val="000000"/>
          <w:sz w:val="24"/>
          <w:szCs w:val="24"/>
        </w:rPr>
      </w:pPr>
    </w:p>
    <w:p w14:paraId="69FC4146" w14:textId="77777777" w:rsidR="00385181" w:rsidRPr="00AE6D4C" w:rsidRDefault="00385181" w:rsidP="00E94286">
      <w:pPr>
        <w:autoSpaceDE w:val="0"/>
        <w:autoSpaceDN w:val="0"/>
        <w:adjustRightInd w:val="0"/>
        <w:spacing w:after="0" w:line="240" w:lineRule="auto"/>
        <w:rPr>
          <w:rFonts w:cs="Arial-BoldItalicMT"/>
          <w:b/>
          <w:bCs/>
          <w:iCs/>
          <w:color w:val="000000"/>
          <w:sz w:val="24"/>
          <w:szCs w:val="24"/>
        </w:rPr>
      </w:pPr>
    </w:p>
    <w:p w14:paraId="0D610E46" w14:textId="77777777" w:rsidR="00385181" w:rsidRPr="00AE6D4C" w:rsidRDefault="00385181" w:rsidP="00E94286">
      <w:pPr>
        <w:autoSpaceDE w:val="0"/>
        <w:autoSpaceDN w:val="0"/>
        <w:adjustRightInd w:val="0"/>
        <w:spacing w:after="0" w:line="240" w:lineRule="auto"/>
        <w:rPr>
          <w:rFonts w:cs="Arial-BoldItalicMT"/>
          <w:b/>
          <w:bCs/>
          <w:iCs/>
          <w:color w:val="000000"/>
          <w:sz w:val="24"/>
          <w:szCs w:val="24"/>
        </w:rPr>
      </w:pPr>
    </w:p>
    <w:p w14:paraId="46353015" w14:textId="77777777" w:rsidR="00E94286" w:rsidRPr="00AE6D4C" w:rsidRDefault="00E94286" w:rsidP="00E94286">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lastRenderedPageBreak/>
        <w:t>Assistance for Victims: Rights and Options</w:t>
      </w:r>
    </w:p>
    <w:p w14:paraId="50D5095A" w14:textId="77777777" w:rsidR="00EB40EF" w:rsidRPr="00AE6D4C" w:rsidRDefault="00EB40EF" w:rsidP="00E94286">
      <w:pPr>
        <w:autoSpaceDE w:val="0"/>
        <w:autoSpaceDN w:val="0"/>
        <w:adjustRightInd w:val="0"/>
        <w:spacing w:after="0" w:line="240" w:lineRule="auto"/>
        <w:rPr>
          <w:rFonts w:cs="Calibri"/>
          <w:color w:val="000000"/>
          <w:sz w:val="24"/>
          <w:szCs w:val="24"/>
        </w:rPr>
      </w:pPr>
    </w:p>
    <w:p w14:paraId="3C461079" w14:textId="2845A22F" w:rsidR="00E94286" w:rsidRPr="00AE6D4C" w:rsidRDefault="00E94286" w:rsidP="00E94286">
      <w:pPr>
        <w:autoSpaceDE w:val="0"/>
        <w:autoSpaceDN w:val="0"/>
        <w:adjustRightInd w:val="0"/>
        <w:spacing w:after="0" w:line="240" w:lineRule="auto"/>
        <w:rPr>
          <w:rFonts w:cs="Calibri"/>
          <w:color w:val="000000"/>
          <w:sz w:val="24"/>
          <w:szCs w:val="24"/>
        </w:rPr>
      </w:pPr>
      <w:r w:rsidRPr="00AE6D4C">
        <w:rPr>
          <w:rFonts w:cs="Calibri"/>
          <w:color w:val="000000"/>
          <w:sz w:val="24"/>
          <w:szCs w:val="24"/>
        </w:rPr>
        <w:t>Regardless of whether a victim elects to pursue a criminal complaint, or whether</w:t>
      </w:r>
      <w:r w:rsidR="00EB40EF" w:rsidRPr="00AE6D4C">
        <w:rPr>
          <w:rFonts w:cs="Calibri"/>
          <w:color w:val="000000"/>
          <w:sz w:val="24"/>
          <w:szCs w:val="24"/>
        </w:rPr>
        <w:t xml:space="preserve"> the offense is alleged to have </w:t>
      </w:r>
      <w:r w:rsidRPr="00AE6D4C">
        <w:rPr>
          <w:rFonts w:cs="Calibri"/>
          <w:color w:val="000000"/>
          <w:sz w:val="24"/>
          <w:szCs w:val="24"/>
        </w:rPr>
        <w:t xml:space="preserve">occurred on or off campus, the </w:t>
      </w:r>
      <w:r w:rsidR="00B55487">
        <w:rPr>
          <w:rFonts w:cs="Calibri"/>
          <w:color w:val="000000"/>
          <w:sz w:val="24"/>
          <w:szCs w:val="24"/>
        </w:rPr>
        <w:t>school w</w:t>
      </w:r>
      <w:r w:rsidRPr="00AE6D4C">
        <w:rPr>
          <w:rFonts w:cs="Calibri"/>
          <w:color w:val="000000"/>
          <w:sz w:val="24"/>
          <w:szCs w:val="24"/>
        </w:rPr>
        <w:t>ill assist victims of sexual assault, domestic</w:t>
      </w:r>
      <w:r w:rsidR="00EB40EF" w:rsidRPr="00AE6D4C">
        <w:rPr>
          <w:rFonts w:cs="Calibri"/>
          <w:color w:val="000000"/>
          <w:sz w:val="24"/>
          <w:szCs w:val="24"/>
        </w:rPr>
        <w:t xml:space="preserve"> violence, dating violence, and </w:t>
      </w:r>
      <w:r w:rsidRPr="00AE6D4C">
        <w:rPr>
          <w:rFonts w:cs="Calibri"/>
          <w:color w:val="000000"/>
          <w:sz w:val="24"/>
          <w:szCs w:val="24"/>
        </w:rPr>
        <w:t>stalking and will provide each victim with a written explanation of their rights and options.</w:t>
      </w:r>
    </w:p>
    <w:p w14:paraId="65286358" w14:textId="77777777" w:rsidR="00EB40EF" w:rsidRPr="00AE6D4C" w:rsidRDefault="00EB40EF" w:rsidP="00E94286">
      <w:pPr>
        <w:autoSpaceDE w:val="0"/>
        <w:autoSpaceDN w:val="0"/>
        <w:adjustRightInd w:val="0"/>
        <w:spacing w:after="0" w:line="240" w:lineRule="auto"/>
        <w:rPr>
          <w:rFonts w:cs="Calibri"/>
          <w:color w:val="000000"/>
          <w:sz w:val="24"/>
          <w:szCs w:val="24"/>
        </w:rPr>
      </w:pPr>
    </w:p>
    <w:p w14:paraId="66F2C649" w14:textId="77777777" w:rsidR="00E94286" w:rsidRPr="00AE6D4C" w:rsidRDefault="00E94286" w:rsidP="00E94286">
      <w:pPr>
        <w:autoSpaceDE w:val="0"/>
        <w:autoSpaceDN w:val="0"/>
        <w:adjustRightInd w:val="0"/>
        <w:spacing w:after="0" w:line="240" w:lineRule="auto"/>
        <w:rPr>
          <w:rFonts w:cs="Calibri"/>
          <w:color w:val="000000"/>
          <w:sz w:val="24"/>
          <w:szCs w:val="24"/>
        </w:rPr>
      </w:pPr>
      <w:r w:rsidRPr="00AE6D4C">
        <w:rPr>
          <w:rFonts w:cs="Calibri"/>
          <w:color w:val="000000"/>
          <w:sz w:val="24"/>
          <w:szCs w:val="24"/>
        </w:rPr>
        <w:t>Such information will include:</w:t>
      </w:r>
    </w:p>
    <w:p w14:paraId="59781257" w14:textId="77777777" w:rsidR="00EB40EF" w:rsidRPr="00AE6D4C" w:rsidRDefault="00EB40EF" w:rsidP="00E94286">
      <w:pPr>
        <w:autoSpaceDE w:val="0"/>
        <w:autoSpaceDN w:val="0"/>
        <w:adjustRightInd w:val="0"/>
        <w:spacing w:after="0" w:line="240" w:lineRule="auto"/>
        <w:rPr>
          <w:rFonts w:cs="Calibri"/>
          <w:color w:val="000000"/>
          <w:sz w:val="24"/>
          <w:szCs w:val="24"/>
        </w:rPr>
      </w:pPr>
    </w:p>
    <w:p w14:paraId="4AEA3504" w14:textId="3735E2D3" w:rsidR="00E94286" w:rsidRPr="00AE6D4C" w:rsidRDefault="00E94286" w:rsidP="00EB40EF">
      <w:pPr>
        <w:pStyle w:val="ListParagraph"/>
        <w:numPr>
          <w:ilvl w:val="0"/>
          <w:numId w:val="13"/>
        </w:numPr>
        <w:autoSpaceDE w:val="0"/>
        <w:autoSpaceDN w:val="0"/>
        <w:adjustRightInd w:val="0"/>
        <w:spacing w:after="0" w:line="240" w:lineRule="auto"/>
        <w:rPr>
          <w:rFonts w:cs="Calibri"/>
          <w:color w:val="000000"/>
          <w:sz w:val="24"/>
          <w:szCs w:val="24"/>
        </w:rPr>
      </w:pPr>
      <w:r w:rsidRPr="00AE6D4C">
        <w:rPr>
          <w:rFonts w:cs="Calibri"/>
          <w:color w:val="000000"/>
          <w:sz w:val="24"/>
          <w:szCs w:val="24"/>
        </w:rPr>
        <w:t>The procedures victims should follow if a crime of dating violence, domes</w:t>
      </w:r>
      <w:r w:rsidR="00EB40EF" w:rsidRPr="00AE6D4C">
        <w:rPr>
          <w:rFonts w:cs="Calibri"/>
          <w:color w:val="000000"/>
          <w:sz w:val="24"/>
          <w:szCs w:val="24"/>
        </w:rPr>
        <w:t xml:space="preserve">tic violence, sexual assault or </w:t>
      </w:r>
      <w:r w:rsidRPr="00AE6D4C">
        <w:rPr>
          <w:rFonts w:cs="Calibri"/>
          <w:color w:val="000000"/>
          <w:sz w:val="24"/>
          <w:szCs w:val="24"/>
        </w:rPr>
        <w:t xml:space="preserve">stalking has </w:t>
      </w:r>
      <w:proofErr w:type="gramStart"/>
      <w:r w:rsidRPr="00AE6D4C">
        <w:rPr>
          <w:rFonts w:cs="Calibri"/>
          <w:color w:val="000000"/>
          <w:sz w:val="24"/>
          <w:szCs w:val="24"/>
        </w:rPr>
        <w:t>occurred;</w:t>
      </w:r>
      <w:proofErr w:type="gramEnd"/>
    </w:p>
    <w:p w14:paraId="368416BA" w14:textId="03855BE6" w:rsidR="00E94286" w:rsidRPr="00AE6D4C" w:rsidRDefault="00E94286" w:rsidP="00EB40EF">
      <w:pPr>
        <w:pStyle w:val="ListParagraph"/>
        <w:numPr>
          <w:ilvl w:val="0"/>
          <w:numId w:val="13"/>
        </w:numPr>
        <w:autoSpaceDE w:val="0"/>
        <w:autoSpaceDN w:val="0"/>
        <w:adjustRightInd w:val="0"/>
        <w:spacing w:after="0" w:line="240" w:lineRule="auto"/>
        <w:rPr>
          <w:rFonts w:cs="Calibri"/>
          <w:color w:val="000000"/>
          <w:sz w:val="24"/>
          <w:szCs w:val="24"/>
        </w:rPr>
      </w:pPr>
      <w:r w:rsidRPr="00AE6D4C">
        <w:rPr>
          <w:rFonts w:cs="Calibri"/>
          <w:color w:val="000000"/>
          <w:sz w:val="24"/>
          <w:szCs w:val="24"/>
        </w:rPr>
        <w:t>Information about how the institution will protect the confidentiality</w:t>
      </w:r>
      <w:r w:rsidR="00EB40EF" w:rsidRPr="00AE6D4C">
        <w:rPr>
          <w:rFonts w:cs="Calibri"/>
          <w:color w:val="000000"/>
          <w:sz w:val="24"/>
          <w:szCs w:val="24"/>
        </w:rPr>
        <w:t xml:space="preserve"> of victims and other necessary </w:t>
      </w:r>
      <w:proofErr w:type="gramStart"/>
      <w:r w:rsidRPr="00AE6D4C">
        <w:rPr>
          <w:rFonts w:cs="Calibri"/>
          <w:color w:val="000000"/>
          <w:sz w:val="24"/>
          <w:szCs w:val="24"/>
        </w:rPr>
        <w:t>parties;</w:t>
      </w:r>
      <w:proofErr w:type="gramEnd"/>
    </w:p>
    <w:p w14:paraId="3DD8A545" w14:textId="5841AB1A" w:rsidR="00E94286" w:rsidRPr="00AE6D4C" w:rsidRDefault="00E94286" w:rsidP="00EB40EF">
      <w:pPr>
        <w:pStyle w:val="ListParagraph"/>
        <w:numPr>
          <w:ilvl w:val="0"/>
          <w:numId w:val="13"/>
        </w:numPr>
        <w:autoSpaceDE w:val="0"/>
        <w:autoSpaceDN w:val="0"/>
        <w:adjustRightInd w:val="0"/>
        <w:spacing w:after="0" w:line="240" w:lineRule="auto"/>
        <w:rPr>
          <w:rFonts w:cs="Calibri"/>
          <w:color w:val="000000"/>
          <w:sz w:val="24"/>
          <w:szCs w:val="24"/>
        </w:rPr>
      </w:pPr>
      <w:r w:rsidRPr="00AE6D4C">
        <w:rPr>
          <w:rFonts w:cs="Calibri"/>
          <w:color w:val="000000"/>
          <w:sz w:val="24"/>
          <w:szCs w:val="24"/>
        </w:rPr>
        <w:t>A statement that the institution will provide written notification to stud</w:t>
      </w:r>
      <w:r w:rsidR="00EB40EF" w:rsidRPr="00AE6D4C">
        <w:rPr>
          <w:rFonts w:cs="Calibri"/>
          <w:color w:val="000000"/>
          <w:sz w:val="24"/>
          <w:szCs w:val="24"/>
        </w:rPr>
        <w:t xml:space="preserve">ents and employees about victim </w:t>
      </w:r>
      <w:r w:rsidRPr="00AE6D4C">
        <w:rPr>
          <w:rFonts w:cs="Calibri"/>
          <w:color w:val="000000"/>
          <w:sz w:val="24"/>
          <w:szCs w:val="24"/>
        </w:rPr>
        <w:t xml:space="preserve">services within the institution and in the </w:t>
      </w:r>
      <w:proofErr w:type="gramStart"/>
      <w:r w:rsidRPr="00AE6D4C">
        <w:rPr>
          <w:rFonts w:cs="Calibri"/>
          <w:color w:val="000000"/>
          <w:sz w:val="24"/>
          <w:szCs w:val="24"/>
        </w:rPr>
        <w:t>community;</w:t>
      </w:r>
      <w:proofErr w:type="gramEnd"/>
    </w:p>
    <w:p w14:paraId="7D78EC0A" w14:textId="47BFA819" w:rsidR="00E94286" w:rsidRPr="00AE6D4C" w:rsidRDefault="00E94286" w:rsidP="00EB40EF">
      <w:pPr>
        <w:pStyle w:val="ListParagraph"/>
        <w:numPr>
          <w:ilvl w:val="0"/>
          <w:numId w:val="13"/>
        </w:numPr>
        <w:autoSpaceDE w:val="0"/>
        <w:autoSpaceDN w:val="0"/>
        <w:adjustRightInd w:val="0"/>
        <w:spacing w:after="0" w:line="240" w:lineRule="auto"/>
        <w:rPr>
          <w:rFonts w:cs="Calibri"/>
          <w:color w:val="000000"/>
          <w:sz w:val="24"/>
          <w:szCs w:val="24"/>
        </w:rPr>
      </w:pPr>
      <w:r w:rsidRPr="00AE6D4C">
        <w:rPr>
          <w:rFonts w:cs="Calibri"/>
          <w:color w:val="000000"/>
          <w:sz w:val="24"/>
          <w:szCs w:val="24"/>
        </w:rPr>
        <w:t xml:space="preserve">A statement regarding the institution’s provisions about options </w:t>
      </w:r>
      <w:proofErr w:type="gramStart"/>
      <w:r w:rsidRPr="00AE6D4C">
        <w:rPr>
          <w:rFonts w:cs="Calibri"/>
          <w:color w:val="000000"/>
          <w:sz w:val="24"/>
          <w:szCs w:val="24"/>
        </w:rPr>
        <w:t>for,</w:t>
      </w:r>
      <w:proofErr w:type="gramEnd"/>
      <w:r w:rsidRPr="00AE6D4C">
        <w:rPr>
          <w:rFonts w:cs="Calibri"/>
          <w:color w:val="000000"/>
          <w:sz w:val="24"/>
          <w:szCs w:val="24"/>
        </w:rPr>
        <w:t xml:space="preserve"> avai</w:t>
      </w:r>
      <w:r w:rsidR="00EB40EF" w:rsidRPr="00AE6D4C">
        <w:rPr>
          <w:rFonts w:cs="Calibri"/>
          <w:color w:val="000000"/>
          <w:sz w:val="24"/>
          <w:szCs w:val="24"/>
        </w:rPr>
        <w:t xml:space="preserve">lable assistance in, and how to </w:t>
      </w:r>
      <w:r w:rsidRPr="00AE6D4C">
        <w:rPr>
          <w:rFonts w:cs="Calibri"/>
          <w:color w:val="000000"/>
          <w:sz w:val="24"/>
          <w:szCs w:val="24"/>
        </w:rPr>
        <w:t xml:space="preserve">request </w:t>
      </w:r>
      <w:proofErr w:type="gramStart"/>
      <w:r w:rsidRPr="00AE6D4C">
        <w:rPr>
          <w:rFonts w:cs="Calibri"/>
          <w:color w:val="000000"/>
          <w:sz w:val="24"/>
          <w:szCs w:val="24"/>
        </w:rPr>
        <w:t>accommodations</w:t>
      </w:r>
      <w:proofErr w:type="gramEnd"/>
      <w:r w:rsidRPr="00AE6D4C">
        <w:rPr>
          <w:rFonts w:cs="Calibri"/>
          <w:color w:val="000000"/>
          <w:sz w:val="24"/>
          <w:szCs w:val="24"/>
        </w:rPr>
        <w:t xml:space="preserve"> and protective measures; and</w:t>
      </w:r>
    </w:p>
    <w:p w14:paraId="2304353E" w14:textId="3885472B" w:rsidR="00E94286" w:rsidRPr="00AE6D4C" w:rsidRDefault="00E94286" w:rsidP="00EB40EF">
      <w:pPr>
        <w:pStyle w:val="ListParagraph"/>
        <w:numPr>
          <w:ilvl w:val="0"/>
          <w:numId w:val="13"/>
        </w:numPr>
        <w:autoSpaceDE w:val="0"/>
        <w:autoSpaceDN w:val="0"/>
        <w:adjustRightInd w:val="0"/>
        <w:spacing w:after="0" w:line="240" w:lineRule="auto"/>
        <w:rPr>
          <w:rFonts w:cs="Calibri"/>
          <w:color w:val="000000"/>
          <w:sz w:val="24"/>
          <w:szCs w:val="24"/>
        </w:rPr>
      </w:pPr>
      <w:r w:rsidRPr="00AE6D4C">
        <w:rPr>
          <w:rFonts w:cs="Calibri"/>
          <w:color w:val="000000"/>
          <w:sz w:val="24"/>
          <w:szCs w:val="24"/>
        </w:rPr>
        <w:t>An explanation of the procedures for institutional disciplinary actions.</w:t>
      </w:r>
    </w:p>
    <w:p w14:paraId="6E64789B" w14:textId="77777777" w:rsidR="00EB40EF" w:rsidRPr="00AE6D4C" w:rsidRDefault="00EB40EF" w:rsidP="00E94286">
      <w:pPr>
        <w:autoSpaceDE w:val="0"/>
        <w:autoSpaceDN w:val="0"/>
        <w:adjustRightInd w:val="0"/>
        <w:spacing w:after="0" w:line="240" w:lineRule="auto"/>
        <w:rPr>
          <w:rFonts w:cs="Arial-BoldItalicMT"/>
          <w:b/>
          <w:bCs/>
          <w:iCs/>
          <w:color w:val="000000"/>
          <w:sz w:val="24"/>
          <w:szCs w:val="24"/>
        </w:rPr>
      </w:pPr>
    </w:p>
    <w:p w14:paraId="737B5DDE" w14:textId="77777777" w:rsidR="00E94286" w:rsidRPr="00AE6D4C" w:rsidRDefault="00E94286" w:rsidP="00E94286">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Student Code of Conduct Special Provisions for Sexual Misconduct and Other Sensitive Issues</w:t>
      </w:r>
    </w:p>
    <w:p w14:paraId="7C67C63B" w14:textId="77777777" w:rsidR="00EB40EF" w:rsidRPr="00AE6D4C" w:rsidRDefault="00EB40EF" w:rsidP="00E94286">
      <w:pPr>
        <w:autoSpaceDE w:val="0"/>
        <w:autoSpaceDN w:val="0"/>
        <w:adjustRightInd w:val="0"/>
        <w:spacing w:after="0" w:line="240" w:lineRule="auto"/>
        <w:rPr>
          <w:rFonts w:cs="Calibri"/>
          <w:color w:val="231F20"/>
          <w:sz w:val="24"/>
          <w:szCs w:val="24"/>
        </w:rPr>
      </w:pPr>
    </w:p>
    <w:p w14:paraId="092659BA" w14:textId="3B8A4D21" w:rsidR="00E94286" w:rsidRPr="00AE6D4C" w:rsidRDefault="00E94286" w:rsidP="00E9428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1. </w:t>
      </w:r>
      <w:r w:rsidRPr="00AE6D4C">
        <w:rPr>
          <w:rFonts w:cs="Calibri"/>
          <w:b/>
          <w:color w:val="231F20"/>
          <w:sz w:val="24"/>
          <w:szCs w:val="24"/>
        </w:rPr>
        <w:t>Advisor/Advocate</w:t>
      </w:r>
      <w:r w:rsidRPr="00AE6D4C">
        <w:rPr>
          <w:rFonts w:cs="Calibri"/>
          <w:color w:val="231F20"/>
          <w:sz w:val="24"/>
          <w:szCs w:val="24"/>
        </w:rPr>
        <w:t>: All student parties to sexual misconduct complaints have t</w:t>
      </w:r>
      <w:r w:rsidR="00CE3292" w:rsidRPr="00AE6D4C">
        <w:rPr>
          <w:rFonts w:cs="Calibri"/>
          <w:color w:val="231F20"/>
          <w:sz w:val="24"/>
          <w:szCs w:val="24"/>
        </w:rPr>
        <w:t xml:space="preserve">he right to an advisor/advocate </w:t>
      </w:r>
      <w:r w:rsidRPr="00AE6D4C">
        <w:rPr>
          <w:rFonts w:cs="Calibri"/>
          <w:color w:val="231F20"/>
          <w:sz w:val="24"/>
          <w:szCs w:val="24"/>
        </w:rPr>
        <w:t>from the community to assist and support in connection with grievance proceed</w:t>
      </w:r>
      <w:r w:rsidR="00CE3292" w:rsidRPr="00AE6D4C">
        <w:rPr>
          <w:rFonts w:cs="Calibri"/>
          <w:color w:val="231F20"/>
          <w:sz w:val="24"/>
          <w:szCs w:val="24"/>
        </w:rPr>
        <w:t xml:space="preserve">ings. </w:t>
      </w:r>
      <w:r w:rsidR="00AB20A8">
        <w:rPr>
          <w:rFonts w:cs="Calibri"/>
          <w:color w:val="231F20"/>
          <w:sz w:val="24"/>
          <w:szCs w:val="24"/>
        </w:rPr>
        <w:t>The Hair Academy</w:t>
      </w:r>
      <w:r w:rsidR="00CE3292" w:rsidRPr="00AE6D4C">
        <w:rPr>
          <w:rFonts w:cs="Calibri"/>
          <w:color w:val="231F20"/>
          <w:sz w:val="24"/>
          <w:szCs w:val="24"/>
        </w:rPr>
        <w:t xml:space="preserve"> </w:t>
      </w:r>
      <w:r w:rsidRPr="00AE6D4C">
        <w:rPr>
          <w:rFonts w:cs="Calibri"/>
          <w:color w:val="231F20"/>
          <w:sz w:val="24"/>
          <w:szCs w:val="24"/>
        </w:rPr>
        <w:t xml:space="preserve">does not disallow any </w:t>
      </w:r>
      <w:r w:rsidR="00530050" w:rsidRPr="00AE6D4C">
        <w:rPr>
          <w:rFonts w:cs="Calibri"/>
          <w:color w:val="231F20"/>
          <w:sz w:val="24"/>
          <w:szCs w:val="24"/>
        </w:rPr>
        <w:t>advisor but</w:t>
      </w:r>
      <w:r w:rsidRPr="00AE6D4C">
        <w:rPr>
          <w:rFonts w:cs="Calibri"/>
          <w:color w:val="231F20"/>
          <w:sz w:val="24"/>
          <w:szCs w:val="24"/>
        </w:rPr>
        <w:t xml:space="preserve"> does prohibit any advisor from speaking </w:t>
      </w:r>
      <w:r w:rsidR="00CE3292" w:rsidRPr="00AE6D4C">
        <w:rPr>
          <w:rFonts w:cs="Calibri"/>
          <w:color w:val="231F20"/>
          <w:sz w:val="24"/>
          <w:szCs w:val="24"/>
        </w:rPr>
        <w:t xml:space="preserve">during any meeting or grievance </w:t>
      </w:r>
      <w:r w:rsidRPr="00AE6D4C">
        <w:rPr>
          <w:rFonts w:cs="Calibri"/>
          <w:color w:val="231F20"/>
          <w:sz w:val="24"/>
          <w:szCs w:val="24"/>
        </w:rPr>
        <w:t>procedure.</w:t>
      </w:r>
    </w:p>
    <w:p w14:paraId="28B7A4BA" w14:textId="43B35551" w:rsidR="00E94286" w:rsidRPr="00AE6D4C" w:rsidRDefault="00E94286" w:rsidP="00E9428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2. </w:t>
      </w:r>
      <w:r w:rsidRPr="00AE6D4C">
        <w:rPr>
          <w:rFonts w:cs="Calibri"/>
          <w:b/>
          <w:color w:val="231F20"/>
          <w:sz w:val="24"/>
          <w:szCs w:val="24"/>
        </w:rPr>
        <w:t>Sexual History/Character</w:t>
      </w:r>
      <w:r w:rsidRPr="00AE6D4C">
        <w:rPr>
          <w:rFonts w:cs="Calibri"/>
          <w:color w:val="231F20"/>
          <w:sz w:val="24"/>
          <w:szCs w:val="24"/>
        </w:rPr>
        <w:t>: All parties to a complaint have a right not to face q</w:t>
      </w:r>
      <w:r w:rsidR="00CE3292" w:rsidRPr="00AE6D4C">
        <w:rPr>
          <w:rFonts w:cs="Calibri"/>
          <w:color w:val="231F20"/>
          <w:sz w:val="24"/>
          <w:szCs w:val="24"/>
        </w:rPr>
        <w:t xml:space="preserve">uestions or discussion of their </w:t>
      </w:r>
      <w:r w:rsidRPr="00AE6D4C">
        <w:rPr>
          <w:rFonts w:cs="Calibri"/>
          <w:color w:val="231F20"/>
          <w:sz w:val="24"/>
          <w:szCs w:val="24"/>
        </w:rPr>
        <w:t>sexual history or character unless the administrative officer decides that such in</w:t>
      </w:r>
      <w:r w:rsidR="00CE3292" w:rsidRPr="00AE6D4C">
        <w:rPr>
          <w:rFonts w:cs="Calibri"/>
          <w:color w:val="231F20"/>
          <w:sz w:val="24"/>
          <w:szCs w:val="24"/>
        </w:rPr>
        <w:t xml:space="preserve">formation is highly relevant to </w:t>
      </w:r>
      <w:r w:rsidRPr="00AE6D4C">
        <w:rPr>
          <w:rFonts w:cs="Calibri"/>
          <w:color w:val="231F20"/>
          <w:sz w:val="24"/>
          <w:szCs w:val="24"/>
        </w:rPr>
        <w:t>determining whether the policy has been violated.</w:t>
      </w:r>
    </w:p>
    <w:p w14:paraId="69712B8B" w14:textId="1BF99CB4" w:rsidR="00E94286" w:rsidRPr="00AE6D4C" w:rsidRDefault="00E94286" w:rsidP="00E9428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3. </w:t>
      </w:r>
      <w:r w:rsidRPr="00AE6D4C">
        <w:rPr>
          <w:rFonts w:cs="Calibri"/>
          <w:b/>
          <w:color w:val="231F20"/>
          <w:sz w:val="24"/>
          <w:szCs w:val="24"/>
        </w:rPr>
        <w:t>Right to Know Outcome and Sanctions</w:t>
      </w:r>
      <w:r w:rsidRPr="00AE6D4C">
        <w:rPr>
          <w:rFonts w:cs="Calibri"/>
          <w:color w:val="231F20"/>
          <w:sz w:val="24"/>
          <w:szCs w:val="24"/>
        </w:rPr>
        <w:t xml:space="preserve">: The complainant and the accused party </w:t>
      </w:r>
      <w:r w:rsidR="00CE3292" w:rsidRPr="00AE6D4C">
        <w:rPr>
          <w:rFonts w:cs="Calibri"/>
          <w:color w:val="231F20"/>
          <w:sz w:val="24"/>
          <w:szCs w:val="24"/>
        </w:rPr>
        <w:t xml:space="preserve">both have the right to know the </w:t>
      </w:r>
      <w:r w:rsidRPr="00AE6D4C">
        <w:rPr>
          <w:rFonts w:cs="Calibri"/>
          <w:color w:val="231F20"/>
          <w:sz w:val="24"/>
          <w:szCs w:val="24"/>
        </w:rPr>
        <w:t>outcome and sanctions.</w:t>
      </w:r>
    </w:p>
    <w:p w14:paraId="649DCD10" w14:textId="413DEB65" w:rsidR="00E94286" w:rsidRPr="00AE6D4C" w:rsidRDefault="00E94286" w:rsidP="00E9428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4. </w:t>
      </w:r>
      <w:r w:rsidRPr="00AE6D4C">
        <w:rPr>
          <w:rFonts w:cs="Calibri"/>
          <w:b/>
          <w:color w:val="231F20"/>
          <w:sz w:val="24"/>
          <w:szCs w:val="24"/>
        </w:rPr>
        <w:t>Right to Be Informed of Complainant’s and Respondent’s Review (Appeal) Status:</w:t>
      </w:r>
      <w:r w:rsidRPr="00AE6D4C">
        <w:rPr>
          <w:rFonts w:cs="Calibri"/>
          <w:color w:val="231F20"/>
          <w:sz w:val="24"/>
          <w:szCs w:val="24"/>
        </w:rPr>
        <w:t xml:space="preserve"> </w:t>
      </w:r>
      <w:r w:rsidR="00CE3292" w:rsidRPr="00AE6D4C">
        <w:rPr>
          <w:rFonts w:cs="Calibri"/>
          <w:color w:val="231F20"/>
          <w:sz w:val="24"/>
          <w:szCs w:val="24"/>
        </w:rPr>
        <w:t xml:space="preserve">The parties will be informed by </w:t>
      </w:r>
      <w:r w:rsidRPr="00AE6D4C">
        <w:rPr>
          <w:rFonts w:cs="Calibri"/>
          <w:color w:val="231F20"/>
          <w:sz w:val="24"/>
          <w:szCs w:val="24"/>
        </w:rPr>
        <w:t xml:space="preserve">the </w:t>
      </w:r>
      <w:r w:rsidR="007D775B" w:rsidRPr="00AE6D4C">
        <w:rPr>
          <w:rFonts w:cs="Calibri"/>
          <w:color w:val="231F20"/>
          <w:sz w:val="24"/>
          <w:szCs w:val="24"/>
        </w:rPr>
        <w:t>Director/Campus Security</w:t>
      </w:r>
      <w:r w:rsidRPr="00AE6D4C">
        <w:rPr>
          <w:rFonts w:cs="Calibri"/>
          <w:color w:val="231F20"/>
          <w:sz w:val="24"/>
          <w:szCs w:val="24"/>
        </w:rPr>
        <w:t xml:space="preserve"> or his designee if any of the parties to the complaint requests an appeal.</w:t>
      </w:r>
    </w:p>
    <w:p w14:paraId="2A5381C9" w14:textId="691ECE4B" w:rsidR="00E94286" w:rsidRPr="00AE6D4C" w:rsidRDefault="00E94286" w:rsidP="00E9428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5. </w:t>
      </w:r>
      <w:r w:rsidRPr="00AE6D4C">
        <w:rPr>
          <w:rFonts w:cs="Calibri"/>
          <w:b/>
          <w:color w:val="231F20"/>
          <w:sz w:val="24"/>
          <w:szCs w:val="24"/>
        </w:rPr>
        <w:t>Right to Appeal</w:t>
      </w:r>
      <w:r w:rsidRPr="00AE6D4C">
        <w:rPr>
          <w:rFonts w:cs="Calibri"/>
          <w:color w:val="231F20"/>
          <w:sz w:val="24"/>
          <w:szCs w:val="24"/>
        </w:rPr>
        <w:t>: A complainant or respondent has the right to appeal. A stude</w:t>
      </w:r>
      <w:r w:rsidR="00CE3292" w:rsidRPr="00AE6D4C">
        <w:rPr>
          <w:rFonts w:cs="Calibri"/>
          <w:color w:val="231F20"/>
          <w:sz w:val="24"/>
          <w:szCs w:val="24"/>
        </w:rPr>
        <w:t xml:space="preserve">nt shall be informed of his/her </w:t>
      </w:r>
      <w:r w:rsidRPr="00AE6D4C">
        <w:rPr>
          <w:rFonts w:cs="Calibri"/>
          <w:color w:val="231F20"/>
          <w:sz w:val="24"/>
          <w:szCs w:val="24"/>
        </w:rPr>
        <w:t>right to file a complaint with the United States Department of Education, Office of Civil Rights.</w:t>
      </w:r>
    </w:p>
    <w:p w14:paraId="2281A201" w14:textId="5BFF2055" w:rsidR="00E94286" w:rsidRPr="00AE6D4C" w:rsidRDefault="00E94286" w:rsidP="00E9428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6. </w:t>
      </w:r>
      <w:r w:rsidRPr="00AE6D4C">
        <w:rPr>
          <w:rFonts w:cs="Calibri"/>
          <w:b/>
          <w:color w:val="231F20"/>
          <w:sz w:val="24"/>
          <w:szCs w:val="24"/>
        </w:rPr>
        <w:t>Right to be Informed of Policy</w:t>
      </w:r>
      <w:r w:rsidRPr="00AE6D4C">
        <w:rPr>
          <w:rFonts w:cs="Calibri"/>
          <w:color w:val="231F20"/>
          <w:sz w:val="24"/>
          <w:szCs w:val="24"/>
        </w:rPr>
        <w:t>: Information regarding this protocol and any a</w:t>
      </w:r>
      <w:r w:rsidR="00CE3292" w:rsidRPr="00AE6D4C">
        <w:rPr>
          <w:rFonts w:cs="Calibri"/>
          <w:color w:val="231F20"/>
          <w:sz w:val="24"/>
          <w:szCs w:val="24"/>
        </w:rPr>
        <w:t xml:space="preserve">ccompanying procedures shall be </w:t>
      </w:r>
      <w:r w:rsidRPr="00AE6D4C">
        <w:rPr>
          <w:rFonts w:cs="Calibri"/>
          <w:color w:val="231F20"/>
          <w:sz w:val="24"/>
          <w:szCs w:val="24"/>
        </w:rPr>
        <w:t xml:space="preserve">distributed annually to </w:t>
      </w:r>
      <w:r w:rsidR="00A247A0">
        <w:rPr>
          <w:rFonts w:cs="Calibri"/>
          <w:color w:val="231F20"/>
          <w:sz w:val="24"/>
          <w:szCs w:val="24"/>
        </w:rPr>
        <w:t>school</w:t>
      </w:r>
      <w:r w:rsidRPr="00AE6D4C">
        <w:rPr>
          <w:rFonts w:cs="Calibri"/>
          <w:color w:val="231F20"/>
          <w:sz w:val="24"/>
          <w:szCs w:val="24"/>
        </w:rPr>
        <w:t xml:space="preserve"> employees and students in a manner calculated </w:t>
      </w:r>
      <w:r w:rsidR="00CE3292" w:rsidRPr="00AE6D4C">
        <w:rPr>
          <w:rFonts w:cs="Calibri"/>
          <w:color w:val="231F20"/>
          <w:sz w:val="24"/>
          <w:szCs w:val="24"/>
        </w:rPr>
        <w:t xml:space="preserve">to provide easy access and wide </w:t>
      </w:r>
      <w:r w:rsidRPr="00AE6D4C">
        <w:rPr>
          <w:rFonts w:cs="Calibri"/>
          <w:color w:val="231F20"/>
          <w:sz w:val="24"/>
          <w:szCs w:val="24"/>
        </w:rPr>
        <w:t>distribution, such as through electronic distribution and inclusion in major Coll</w:t>
      </w:r>
      <w:r w:rsidR="00CE3292" w:rsidRPr="00AE6D4C">
        <w:rPr>
          <w:rFonts w:cs="Calibri"/>
          <w:color w:val="231F20"/>
          <w:sz w:val="24"/>
          <w:szCs w:val="24"/>
        </w:rPr>
        <w:t xml:space="preserve">ege publications. Copies of the </w:t>
      </w:r>
      <w:r w:rsidRPr="00AE6D4C">
        <w:rPr>
          <w:rFonts w:cs="Calibri"/>
          <w:color w:val="231F20"/>
          <w:sz w:val="24"/>
          <w:szCs w:val="24"/>
        </w:rPr>
        <w:t xml:space="preserve">policy and procedures </w:t>
      </w:r>
      <w:r w:rsidR="00A247A0" w:rsidRPr="00AE6D4C">
        <w:rPr>
          <w:rFonts w:cs="Calibri"/>
          <w:color w:val="231F20"/>
          <w:sz w:val="24"/>
          <w:szCs w:val="24"/>
        </w:rPr>
        <w:t>should</w:t>
      </w:r>
      <w:r w:rsidRPr="00AE6D4C">
        <w:rPr>
          <w:rFonts w:cs="Calibri"/>
          <w:color w:val="231F20"/>
          <w:sz w:val="24"/>
          <w:szCs w:val="24"/>
        </w:rPr>
        <w:t xml:space="preserve"> be readily available at the </w:t>
      </w:r>
      <w:r w:rsidR="00A247A0">
        <w:rPr>
          <w:rFonts w:cs="Calibri"/>
          <w:color w:val="231F20"/>
          <w:sz w:val="24"/>
          <w:szCs w:val="24"/>
        </w:rPr>
        <w:t>school</w:t>
      </w:r>
      <w:r w:rsidRPr="00AE6D4C">
        <w:rPr>
          <w:rFonts w:cs="Calibri"/>
          <w:color w:val="231F20"/>
          <w:sz w:val="24"/>
          <w:szCs w:val="24"/>
        </w:rPr>
        <w:t>’s administrative offices.</w:t>
      </w:r>
    </w:p>
    <w:p w14:paraId="4AA19300" w14:textId="333DBE3B" w:rsidR="00E94286" w:rsidRPr="00AE6D4C" w:rsidRDefault="00E94286" w:rsidP="00E94286">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7. </w:t>
      </w:r>
      <w:r w:rsidRPr="00AE6D4C">
        <w:rPr>
          <w:rFonts w:cs="Calibri"/>
          <w:b/>
          <w:color w:val="231F20"/>
          <w:sz w:val="24"/>
          <w:szCs w:val="24"/>
        </w:rPr>
        <w:t xml:space="preserve">Right </w:t>
      </w:r>
      <w:r w:rsidR="00CE3292" w:rsidRPr="00AE6D4C">
        <w:rPr>
          <w:rFonts w:cs="Calibri"/>
          <w:b/>
          <w:color w:val="231F20"/>
          <w:sz w:val="24"/>
          <w:szCs w:val="24"/>
        </w:rPr>
        <w:t>to n</w:t>
      </w:r>
      <w:r w:rsidRPr="00AE6D4C">
        <w:rPr>
          <w:rFonts w:cs="Calibri"/>
          <w:b/>
          <w:color w:val="231F20"/>
          <w:sz w:val="24"/>
          <w:szCs w:val="24"/>
        </w:rPr>
        <w:t>ot be Dissuaded from Participating in Law Enforcement Proce</w:t>
      </w:r>
      <w:r w:rsidR="00CE3292" w:rsidRPr="00AE6D4C">
        <w:rPr>
          <w:rFonts w:cs="Calibri"/>
          <w:b/>
          <w:color w:val="231F20"/>
          <w:sz w:val="24"/>
          <w:szCs w:val="24"/>
        </w:rPr>
        <w:t>sses</w:t>
      </w:r>
      <w:r w:rsidR="00CE3292" w:rsidRPr="00AE6D4C">
        <w:rPr>
          <w:rFonts w:cs="Calibri"/>
          <w:color w:val="231F20"/>
          <w:sz w:val="24"/>
          <w:szCs w:val="24"/>
        </w:rPr>
        <w:t xml:space="preserve">: </w:t>
      </w:r>
      <w:r w:rsidR="00AB20A8">
        <w:rPr>
          <w:sz w:val="24"/>
          <w:szCs w:val="24"/>
        </w:rPr>
        <w:t>The Hair Academy</w:t>
      </w:r>
      <w:r w:rsidR="00A247A0" w:rsidRPr="00AE6D4C">
        <w:rPr>
          <w:rFonts w:cs="Calibri"/>
          <w:color w:val="231F20"/>
          <w:sz w:val="24"/>
          <w:szCs w:val="24"/>
        </w:rPr>
        <w:t xml:space="preserve"> </w:t>
      </w:r>
      <w:r w:rsidRPr="00AE6D4C">
        <w:rPr>
          <w:rFonts w:cs="Calibri"/>
          <w:color w:val="231F20"/>
          <w:sz w:val="24"/>
          <w:szCs w:val="24"/>
        </w:rPr>
        <w:t>encourages any victim of a crime, especially sexual assault, stalking, domestic or da</w:t>
      </w:r>
      <w:r w:rsidR="00CE3292" w:rsidRPr="00AE6D4C">
        <w:rPr>
          <w:rFonts w:cs="Calibri"/>
          <w:color w:val="231F20"/>
          <w:sz w:val="24"/>
          <w:szCs w:val="24"/>
        </w:rPr>
        <w:t xml:space="preserve">ting violence, to file a report </w:t>
      </w:r>
      <w:r w:rsidRPr="00AE6D4C">
        <w:rPr>
          <w:rFonts w:cs="Calibri"/>
          <w:color w:val="231F20"/>
          <w:sz w:val="24"/>
          <w:szCs w:val="24"/>
        </w:rPr>
        <w:t xml:space="preserve">with the appropriate law enforcement department. A </w:t>
      </w:r>
      <w:r w:rsidRPr="00AE6D4C">
        <w:rPr>
          <w:rFonts w:cs="Calibri"/>
          <w:color w:val="231F20"/>
          <w:sz w:val="24"/>
          <w:szCs w:val="24"/>
        </w:rPr>
        <w:lastRenderedPageBreak/>
        <w:t>complainant has the right to file said</w:t>
      </w:r>
      <w:r w:rsidR="00CE3292" w:rsidRPr="00AE6D4C">
        <w:rPr>
          <w:rFonts w:cs="Calibri"/>
          <w:color w:val="231F20"/>
          <w:sz w:val="24"/>
          <w:szCs w:val="24"/>
        </w:rPr>
        <w:t xml:space="preserve"> report before they alert </w:t>
      </w:r>
      <w:r w:rsidR="00AB20A8">
        <w:rPr>
          <w:sz w:val="24"/>
          <w:szCs w:val="24"/>
        </w:rPr>
        <w:t>The Hair Academy</w:t>
      </w:r>
      <w:r w:rsidRPr="00AE6D4C">
        <w:rPr>
          <w:rFonts w:cs="Calibri"/>
          <w:color w:val="231F20"/>
          <w:sz w:val="24"/>
          <w:szCs w:val="24"/>
        </w:rPr>
        <w:t xml:space="preserve"> of the allegation of sexual misconduct or after </w:t>
      </w:r>
      <w:r w:rsidR="00CE3292" w:rsidRPr="00AE6D4C">
        <w:rPr>
          <w:rFonts w:cs="Calibri"/>
          <w:color w:val="231F20"/>
          <w:sz w:val="24"/>
          <w:szCs w:val="24"/>
        </w:rPr>
        <w:t>they have participated in an on-</w:t>
      </w:r>
      <w:r w:rsidRPr="00AE6D4C">
        <w:rPr>
          <w:rFonts w:cs="Calibri"/>
          <w:color w:val="231F20"/>
          <w:sz w:val="24"/>
          <w:szCs w:val="24"/>
        </w:rPr>
        <w:t>campus</w:t>
      </w:r>
      <w:r w:rsidR="00CE3292" w:rsidRPr="00AE6D4C">
        <w:rPr>
          <w:rFonts w:cs="Calibri"/>
          <w:color w:val="231F20"/>
          <w:sz w:val="24"/>
          <w:szCs w:val="24"/>
        </w:rPr>
        <w:t xml:space="preserve"> </w:t>
      </w:r>
      <w:r w:rsidRPr="00AE6D4C">
        <w:rPr>
          <w:rFonts w:cs="Calibri"/>
          <w:color w:val="231F20"/>
          <w:sz w:val="24"/>
          <w:szCs w:val="24"/>
        </w:rPr>
        <w:t xml:space="preserve">administrative process. The </w:t>
      </w:r>
      <w:r w:rsidR="00A247A0">
        <w:rPr>
          <w:rFonts w:cs="Calibri"/>
          <w:color w:val="231F20"/>
          <w:sz w:val="24"/>
          <w:szCs w:val="24"/>
        </w:rPr>
        <w:t>school</w:t>
      </w:r>
      <w:r w:rsidRPr="00AE6D4C">
        <w:rPr>
          <w:rFonts w:cs="Calibri"/>
          <w:color w:val="231F20"/>
          <w:sz w:val="24"/>
          <w:szCs w:val="24"/>
        </w:rPr>
        <w:t xml:space="preserve"> would never dissuade a victim from seeking rem</w:t>
      </w:r>
      <w:r w:rsidR="00CE3292" w:rsidRPr="00AE6D4C">
        <w:rPr>
          <w:rFonts w:cs="Calibri"/>
          <w:color w:val="231F20"/>
          <w:sz w:val="24"/>
          <w:szCs w:val="24"/>
        </w:rPr>
        <w:t xml:space="preserve">edies from the criminal justice </w:t>
      </w:r>
      <w:r w:rsidRPr="00AE6D4C">
        <w:rPr>
          <w:rFonts w:cs="Calibri"/>
          <w:color w:val="231F20"/>
          <w:sz w:val="24"/>
          <w:szCs w:val="24"/>
        </w:rPr>
        <w:t xml:space="preserve">system. </w:t>
      </w:r>
      <w:r w:rsidR="007D775B" w:rsidRPr="00AE6D4C">
        <w:rPr>
          <w:rFonts w:cs="Calibri"/>
          <w:color w:val="231F20"/>
          <w:sz w:val="24"/>
          <w:szCs w:val="24"/>
        </w:rPr>
        <w:t>Director/Campus Security</w:t>
      </w:r>
      <w:r w:rsidRPr="00AE6D4C">
        <w:rPr>
          <w:rFonts w:cs="Calibri"/>
          <w:color w:val="231F20"/>
          <w:sz w:val="24"/>
          <w:szCs w:val="24"/>
        </w:rPr>
        <w:t xml:space="preserve"> can assist any victim with contacting the appropriat</w:t>
      </w:r>
      <w:r w:rsidR="00CE3292" w:rsidRPr="00AE6D4C">
        <w:rPr>
          <w:rFonts w:cs="Calibri"/>
          <w:color w:val="231F20"/>
          <w:sz w:val="24"/>
          <w:szCs w:val="24"/>
        </w:rPr>
        <w:t xml:space="preserve">e law enforcement agency should </w:t>
      </w:r>
      <w:r w:rsidRPr="00AE6D4C">
        <w:rPr>
          <w:rFonts w:cs="Calibri"/>
          <w:color w:val="231F20"/>
          <w:sz w:val="24"/>
          <w:szCs w:val="24"/>
        </w:rPr>
        <w:t>they require such assistance.</w:t>
      </w:r>
    </w:p>
    <w:p w14:paraId="79EDBC8A" w14:textId="77777777" w:rsidR="00CE3292" w:rsidRPr="00AE6D4C" w:rsidRDefault="00CE3292" w:rsidP="00E94286">
      <w:pPr>
        <w:autoSpaceDE w:val="0"/>
        <w:autoSpaceDN w:val="0"/>
        <w:adjustRightInd w:val="0"/>
        <w:spacing w:after="0" w:line="240" w:lineRule="auto"/>
        <w:rPr>
          <w:rFonts w:cs="Arial-BoldItalicMT"/>
          <w:b/>
          <w:bCs/>
          <w:iCs/>
          <w:color w:val="000000"/>
          <w:sz w:val="24"/>
          <w:szCs w:val="24"/>
        </w:rPr>
      </w:pPr>
    </w:p>
    <w:p w14:paraId="5F7CA450" w14:textId="0C24B4A5" w:rsidR="00CE3292" w:rsidRPr="00AE6D4C" w:rsidRDefault="00AB20A8" w:rsidP="00CE3292">
      <w:pPr>
        <w:autoSpaceDE w:val="0"/>
        <w:autoSpaceDN w:val="0"/>
        <w:adjustRightInd w:val="0"/>
        <w:spacing w:after="0" w:line="240" w:lineRule="auto"/>
        <w:rPr>
          <w:rFonts w:cs="Arial-BoldItalicMT"/>
          <w:b/>
          <w:bCs/>
          <w:iCs/>
          <w:color w:val="000000"/>
          <w:sz w:val="24"/>
          <w:szCs w:val="24"/>
        </w:rPr>
      </w:pPr>
      <w:r>
        <w:rPr>
          <w:b/>
          <w:bCs/>
          <w:sz w:val="24"/>
          <w:szCs w:val="24"/>
        </w:rPr>
        <w:t>The Hair Academy</w:t>
      </w:r>
      <w:r w:rsidR="00CE3292" w:rsidRPr="00A247A0">
        <w:rPr>
          <w:rFonts w:cs="Arial-BoldItalicMT"/>
          <w:b/>
          <w:bCs/>
          <w:iCs/>
          <w:color w:val="000000"/>
          <w:sz w:val="24"/>
          <w:szCs w:val="24"/>
        </w:rPr>
        <w:t>’s</w:t>
      </w:r>
      <w:r w:rsidR="00CE3292" w:rsidRPr="00AE6D4C">
        <w:rPr>
          <w:rFonts w:cs="Arial-BoldItalicMT"/>
          <w:b/>
          <w:bCs/>
          <w:iCs/>
          <w:color w:val="000000"/>
          <w:sz w:val="24"/>
          <w:szCs w:val="24"/>
        </w:rPr>
        <w:t xml:space="preserve"> Responsibilities for Orders of Protection</w:t>
      </w:r>
    </w:p>
    <w:p w14:paraId="0C487A95" w14:textId="77777777" w:rsidR="00CE3292" w:rsidRPr="00AE6D4C" w:rsidRDefault="00CE3292" w:rsidP="00CE3292">
      <w:pPr>
        <w:autoSpaceDE w:val="0"/>
        <w:autoSpaceDN w:val="0"/>
        <w:adjustRightInd w:val="0"/>
        <w:spacing w:after="0" w:line="240" w:lineRule="auto"/>
        <w:rPr>
          <w:rFonts w:cs="Calibri"/>
          <w:color w:val="231F20"/>
          <w:sz w:val="24"/>
          <w:szCs w:val="24"/>
        </w:rPr>
      </w:pPr>
    </w:p>
    <w:p w14:paraId="098DFD31" w14:textId="2FCD3F92" w:rsidR="00E94286" w:rsidRPr="00AE6D4C" w:rsidRDefault="00AB20A8" w:rsidP="00CE3292">
      <w:pPr>
        <w:autoSpaceDE w:val="0"/>
        <w:autoSpaceDN w:val="0"/>
        <w:adjustRightInd w:val="0"/>
        <w:spacing w:after="0" w:line="240" w:lineRule="auto"/>
        <w:rPr>
          <w:rFonts w:cs="Calibri"/>
          <w:color w:val="231F20"/>
          <w:sz w:val="24"/>
          <w:szCs w:val="24"/>
        </w:rPr>
      </w:pPr>
      <w:r>
        <w:rPr>
          <w:sz w:val="24"/>
          <w:szCs w:val="24"/>
        </w:rPr>
        <w:t>The Hair Academy</w:t>
      </w:r>
      <w:r w:rsidR="00A247A0" w:rsidRPr="00AE6D4C">
        <w:rPr>
          <w:rFonts w:cs="Calibri"/>
          <w:color w:val="231F20"/>
          <w:sz w:val="24"/>
          <w:szCs w:val="24"/>
        </w:rPr>
        <w:t xml:space="preserve"> </w:t>
      </w:r>
      <w:r w:rsidR="00CE3292" w:rsidRPr="00AE6D4C">
        <w:rPr>
          <w:rFonts w:cs="Calibri"/>
          <w:color w:val="231F20"/>
          <w:sz w:val="24"/>
          <w:szCs w:val="24"/>
        </w:rPr>
        <w:t xml:space="preserve">complies </w:t>
      </w:r>
      <w:r w:rsidR="00A247A0">
        <w:rPr>
          <w:rFonts w:cs="Calibri"/>
          <w:color w:val="231F20"/>
          <w:sz w:val="24"/>
          <w:szCs w:val="24"/>
        </w:rPr>
        <w:t>with Te</w:t>
      </w:r>
      <w:r w:rsidR="00B0201D">
        <w:rPr>
          <w:rFonts w:cs="Calibri"/>
          <w:color w:val="231F20"/>
          <w:sz w:val="24"/>
          <w:szCs w:val="24"/>
        </w:rPr>
        <w:t>nnessee</w:t>
      </w:r>
      <w:r w:rsidR="00CE3292" w:rsidRPr="00AE6D4C">
        <w:rPr>
          <w:rFonts w:cs="Calibri"/>
          <w:color w:val="231F20"/>
          <w:sz w:val="24"/>
          <w:szCs w:val="24"/>
        </w:rPr>
        <w:t xml:space="preserve"> law in recognizing emergency protective orders and protective orders by arresting violators of protective orders. Any person who obtains an order of protection from a recognized court of law in the State of</w:t>
      </w:r>
      <w:r w:rsidR="00A247A0">
        <w:rPr>
          <w:rFonts w:cs="Calibri"/>
          <w:color w:val="231F20"/>
          <w:sz w:val="24"/>
          <w:szCs w:val="24"/>
        </w:rPr>
        <w:t xml:space="preserve"> Te</w:t>
      </w:r>
      <w:r w:rsidR="00B0201D">
        <w:rPr>
          <w:rFonts w:cs="Calibri"/>
          <w:color w:val="231F20"/>
          <w:sz w:val="24"/>
          <w:szCs w:val="24"/>
        </w:rPr>
        <w:t>nnessee</w:t>
      </w:r>
      <w:r w:rsidR="00CE3292" w:rsidRPr="00AE6D4C">
        <w:rPr>
          <w:rFonts w:cs="Calibri"/>
          <w:color w:val="231F20"/>
          <w:sz w:val="24"/>
          <w:szCs w:val="24"/>
        </w:rPr>
        <w:t xml:space="preserve"> should provide a copy to </w:t>
      </w:r>
      <w:r>
        <w:rPr>
          <w:sz w:val="24"/>
          <w:szCs w:val="24"/>
        </w:rPr>
        <w:t>The Hair Academy</w:t>
      </w:r>
      <w:r w:rsidR="00A247A0" w:rsidRPr="00AE6D4C">
        <w:rPr>
          <w:rFonts w:cs="Calibri"/>
          <w:color w:val="231F20"/>
          <w:sz w:val="24"/>
          <w:szCs w:val="24"/>
        </w:rPr>
        <w:t xml:space="preserve"> </w:t>
      </w:r>
      <w:r w:rsidR="007D775B" w:rsidRPr="00AE6D4C">
        <w:rPr>
          <w:rFonts w:cs="Calibri"/>
          <w:color w:val="231F20"/>
          <w:sz w:val="24"/>
          <w:szCs w:val="24"/>
        </w:rPr>
        <w:t>Director/Campus Security</w:t>
      </w:r>
      <w:r w:rsidR="00CE3292" w:rsidRPr="00AE6D4C">
        <w:rPr>
          <w:rFonts w:cs="Calibri"/>
          <w:color w:val="231F20"/>
          <w:sz w:val="24"/>
          <w:szCs w:val="24"/>
        </w:rPr>
        <w:t xml:space="preserve">. A complainant may then meet with </w:t>
      </w:r>
      <w:r w:rsidR="007D775B" w:rsidRPr="00AE6D4C">
        <w:rPr>
          <w:rFonts w:cs="Calibri"/>
          <w:color w:val="231F20"/>
          <w:sz w:val="24"/>
          <w:szCs w:val="24"/>
        </w:rPr>
        <w:t>Director/Campus Security</w:t>
      </w:r>
      <w:r w:rsidR="00CE3292" w:rsidRPr="00AE6D4C">
        <w:rPr>
          <w:rFonts w:cs="Calibri"/>
          <w:color w:val="231F20"/>
          <w:sz w:val="24"/>
          <w:szCs w:val="24"/>
        </w:rPr>
        <w:t xml:space="preserve"> to develop a Safety Action Plan, which is a plan for </w:t>
      </w:r>
      <w:r w:rsidR="007D775B" w:rsidRPr="00AE6D4C">
        <w:rPr>
          <w:rFonts w:cs="Calibri"/>
          <w:color w:val="231F20"/>
          <w:sz w:val="24"/>
          <w:szCs w:val="24"/>
        </w:rPr>
        <w:t>Director/Campus Security</w:t>
      </w:r>
      <w:r w:rsidR="00CE3292" w:rsidRPr="00AE6D4C">
        <w:rPr>
          <w:rFonts w:cs="Calibri"/>
          <w:color w:val="231F20"/>
          <w:sz w:val="24"/>
          <w:szCs w:val="24"/>
        </w:rPr>
        <w:t xml:space="preserve"> and the victim to reduce risk of harm while on campus or coming and going from campus. This plan may include, but is not limited to, escorts, special parking arrangements, changing classroom location, etc. Protection from abuse orders may be available through the county attorney, a private attorney or through a legal aid service program. The application must be filed in the county in which you or the offender lives. There are no minimum time limits to establish </w:t>
      </w:r>
      <w:proofErr w:type="gramStart"/>
      <w:r w:rsidR="00CE3292" w:rsidRPr="00AE6D4C">
        <w:rPr>
          <w:rFonts w:cs="Calibri"/>
          <w:color w:val="231F20"/>
          <w:sz w:val="24"/>
          <w:szCs w:val="24"/>
        </w:rPr>
        <w:t>residency</w:t>
      </w:r>
      <w:proofErr w:type="gramEnd"/>
      <w:r w:rsidR="00CE3292" w:rsidRPr="00AE6D4C">
        <w:rPr>
          <w:rFonts w:cs="Calibri"/>
          <w:color w:val="231F20"/>
          <w:sz w:val="24"/>
          <w:szCs w:val="24"/>
        </w:rPr>
        <w:t xml:space="preserve"> and protective orders are available in every county in </w:t>
      </w:r>
      <w:r w:rsidR="00A247A0">
        <w:rPr>
          <w:rFonts w:cs="Calibri"/>
          <w:color w:val="231F20"/>
          <w:sz w:val="24"/>
          <w:szCs w:val="24"/>
        </w:rPr>
        <w:t>Te</w:t>
      </w:r>
      <w:r w:rsidR="00B0201D">
        <w:rPr>
          <w:rFonts w:cs="Calibri"/>
          <w:color w:val="231F20"/>
          <w:sz w:val="24"/>
          <w:szCs w:val="24"/>
        </w:rPr>
        <w:t>nnessee</w:t>
      </w:r>
      <w:r w:rsidR="00A247A0">
        <w:rPr>
          <w:rFonts w:cs="Calibri"/>
          <w:color w:val="231F20"/>
          <w:sz w:val="24"/>
          <w:szCs w:val="24"/>
        </w:rPr>
        <w:t>.</w:t>
      </w:r>
    </w:p>
    <w:p w14:paraId="2736E72A" w14:textId="77777777" w:rsidR="00E94286" w:rsidRPr="00A247A0" w:rsidRDefault="00E94286" w:rsidP="00FB4A87">
      <w:pPr>
        <w:autoSpaceDE w:val="0"/>
        <w:autoSpaceDN w:val="0"/>
        <w:adjustRightInd w:val="0"/>
        <w:spacing w:after="0" w:line="240" w:lineRule="auto"/>
        <w:rPr>
          <w:rFonts w:cs="Calibri"/>
          <w:b/>
          <w:bCs/>
          <w:color w:val="231F20"/>
          <w:sz w:val="24"/>
          <w:szCs w:val="24"/>
        </w:rPr>
      </w:pPr>
    </w:p>
    <w:p w14:paraId="6DCE1E23" w14:textId="40638E60" w:rsidR="00CE3292" w:rsidRPr="00AE6D4C" w:rsidRDefault="00AB20A8" w:rsidP="00CE3292">
      <w:pPr>
        <w:autoSpaceDE w:val="0"/>
        <w:autoSpaceDN w:val="0"/>
        <w:adjustRightInd w:val="0"/>
        <w:spacing w:after="0" w:line="240" w:lineRule="auto"/>
        <w:rPr>
          <w:rFonts w:cs="Arial-BoldItalicMT"/>
          <w:b/>
          <w:bCs/>
          <w:iCs/>
          <w:color w:val="000000"/>
          <w:sz w:val="24"/>
          <w:szCs w:val="24"/>
        </w:rPr>
      </w:pPr>
      <w:r>
        <w:rPr>
          <w:b/>
          <w:bCs/>
          <w:sz w:val="24"/>
          <w:szCs w:val="24"/>
        </w:rPr>
        <w:t>The Hair Academy</w:t>
      </w:r>
      <w:r w:rsidR="00CE3292" w:rsidRPr="00A247A0">
        <w:rPr>
          <w:rFonts w:cs="Arial-BoldItalicMT"/>
          <w:b/>
          <w:bCs/>
          <w:iCs/>
          <w:color w:val="000000"/>
          <w:sz w:val="24"/>
          <w:szCs w:val="24"/>
        </w:rPr>
        <w:t>’s</w:t>
      </w:r>
      <w:r w:rsidR="00CE3292" w:rsidRPr="00AE6D4C">
        <w:rPr>
          <w:rFonts w:cs="Arial-BoldItalicMT"/>
          <w:b/>
          <w:bCs/>
          <w:iCs/>
          <w:color w:val="000000"/>
          <w:sz w:val="24"/>
          <w:szCs w:val="24"/>
        </w:rPr>
        <w:t xml:space="preserve"> No Contact Orders</w:t>
      </w:r>
    </w:p>
    <w:p w14:paraId="2FA0817D" w14:textId="77777777" w:rsidR="00CE3292" w:rsidRPr="00AE6D4C" w:rsidRDefault="00CE3292" w:rsidP="00CE3292">
      <w:pPr>
        <w:autoSpaceDE w:val="0"/>
        <w:autoSpaceDN w:val="0"/>
        <w:adjustRightInd w:val="0"/>
        <w:spacing w:after="0" w:line="240" w:lineRule="auto"/>
        <w:rPr>
          <w:rFonts w:cs="Calibri"/>
          <w:color w:val="231F20"/>
          <w:sz w:val="24"/>
          <w:szCs w:val="24"/>
        </w:rPr>
      </w:pPr>
    </w:p>
    <w:p w14:paraId="30737FAE" w14:textId="1550CF26" w:rsidR="00320FD3" w:rsidRPr="00AE6D4C" w:rsidRDefault="00CE3292" w:rsidP="00CE3292">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If the accused individual is a member of </w:t>
      </w:r>
      <w:r w:rsidR="00AB20A8">
        <w:rPr>
          <w:sz w:val="24"/>
          <w:szCs w:val="24"/>
        </w:rPr>
        <w:t>The Hair Academy</w:t>
      </w:r>
      <w:r w:rsidRPr="00AE6D4C">
        <w:rPr>
          <w:rFonts w:cs="Calibri"/>
          <w:color w:val="231F20"/>
          <w:sz w:val="24"/>
          <w:szCs w:val="24"/>
        </w:rPr>
        <w:t xml:space="preserve"> community, an institutional </w:t>
      </w:r>
      <w:proofErr w:type="gramStart"/>
      <w:r w:rsidRPr="00AE6D4C">
        <w:rPr>
          <w:rFonts w:cs="Calibri"/>
          <w:color w:val="231F20"/>
          <w:sz w:val="24"/>
          <w:szCs w:val="24"/>
        </w:rPr>
        <w:t>no contact</w:t>
      </w:r>
      <w:proofErr w:type="gramEnd"/>
      <w:r w:rsidRPr="00AE6D4C">
        <w:rPr>
          <w:rFonts w:cs="Calibri"/>
          <w:color w:val="231F20"/>
          <w:sz w:val="24"/>
          <w:szCs w:val="24"/>
        </w:rPr>
        <w:t xml:space="preserve"> letter/order may be issued if deemed appropriate or at the request of the victim or accused. This will prohibit communication, verbally, in writing, through technology or third parties, between the parties. If the </w:t>
      </w:r>
      <w:r w:rsidR="00A247A0">
        <w:rPr>
          <w:rFonts w:cs="Calibri"/>
          <w:color w:val="231F20"/>
          <w:sz w:val="24"/>
          <w:szCs w:val="24"/>
        </w:rPr>
        <w:t>school</w:t>
      </w:r>
      <w:r w:rsidRPr="00AE6D4C">
        <w:rPr>
          <w:rFonts w:cs="Calibri"/>
          <w:color w:val="231F20"/>
          <w:sz w:val="24"/>
          <w:szCs w:val="24"/>
        </w:rPr>
        <w:t xml:space="preserve"> receives a report that such an institutional no contact order has been violated, the </w:t>
      </w:r>
      <w:r w:rsidR="00A247A0">
        <w:rPr>
          <w:rFonts w:cs="Calibri"/>
          <w:color w:val="231F20"/>
          <w:sz w:val="24"/>
          <w:szCs w:val="24"/>
        </w:rPr>
        <w:t>school</w:t>
      </w:r>
      <w:r w:rsidRPr="00AE6D4C">
        <w:rPr>
          <w:rFonts w:cs="Calibri"/>
          <w:color w:val="231F20"/>
          <w:sz w:val="24"/>
          <w:szCs w:val="24"/>
        </w:rPr>
        <w:t xml:space="preserve"> will initiate disciplinary proceedings appropriate to the status of the accused (student, employee, etc.) and will impose sanctions if the accused is found responsible for violating the no contact order.</w:t>
      </w:r>
    </w:p>
    <w:p w14:paraId="4BDF03CB" w14:textId="77777777" w:rsidR="00CE3292" w:rsidRPr="00AE6D4C" w:rsidRDefault="00CE3292" w:rsidP="00FB4A87">
      <w:pPr>
        <w:autoSpaceDE w:val="0"/>
        <w:autoSpaceDN w:val="0"/>
        <w:adjustRightInd w:val="0"/>
        <w:spacing w:after="0" w:line="240" w:lineRule="auto"/>
        <w:rPr>
          <w:rFonts w:cs="Calibri"/>
          <w:color w:val="231F20"/>
          <w:sz w:val="24"/>
          <w:szCs w:val="24"/>
        </w:rPr>
      </w:pPr>
    </w:p>
    <w:p w14:paraId="63362BFC" w14:textId="77777777" w:rsidR="00775B9B" w:rsidRPr="00AE6D4C" w:rsidRDefault="00775B9B" w:rsidP="00775B9B">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Confidentiality</w:t>
      </w:r>
    </w:p>
    <w:p w14:paraId="7CC5D7F8" w14:textId="77777777" w:rsidR="00775B9B" w:rsidRPr="00AE6D4C" w:rsidRDefault="00775B9B" w:rsidP="00775B9B">
      <w:pPr>
        <w:autoSpaceDE w:val="0"/>
        <w:autoSpaceDN w:val="0"/>
        <w:adjustRightInd w:val="0"/>
        <w:spacing w:after="0" w:line="240" w:lineRule="auto"/>
        <w:rPr>
          <w:rFonts w:cs="Calibri"/>
          <w:color w:val="231F20"/>
          <w:sz w:val="24"/>
          <w:szCs w:val="24"/>
        </w:rPr>
      </w:pPr>
    </w:p>
    <w:p w14:paraId="3972E3B8" w14:textId="05906B39"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To the greatest extent possible, the </w:t>
      </w:r>
      <w:r w:rsidR="00A247A0">
        <w:rPr>
          <w:rFonts w:cs="Calibri"/>
          <w:color w:val="231F20"/>
          <w:sz w:val="24"/>
          <w:szCs w:val="24"/>
        </w:rPr>
        <w:t>school</w:t>
      </w:r>
      <w:r w:rsidRPr="00AE6D4C">
        <w:rPr>
          <w:rFonts w:cs="Calibri"/>
          <w:color w:val="231F20"/>
          <w:sz w:val="24"/>
          <w:szCs w:val="24"/>
        </w:rPr>
        <w:t xml:space="preserve"> shall respect the privacy of the complainant, </w:t>
      </w:r>
      <w:proofErr w:type="gramStart"/>
      <w:r w:rsidRPr="00AE6D4C">
        <w:rPr>
          <w:rFonts w:cs="Calibri"/>
          <w:color w:val="231F20"/>
          <w:sz w:val="24"/>
          <w:szCs w:val="24"/>
        </w:rPr>
        <w:t>persons</w:t>
      </w:r>
      <w:proofErr w:type="gramEnd"/>
      <w:r w:rsidRPr="00AE6D4C">
        <w:rPr>
          <w:rFonts w:cs="Calibri"/>
          <w:color w:val="231F20"/>
          <w:sz w:val="24"/>
          <w:szCs w:val="24"/>
        </w:rPr>
        <w:t xml:space="preserve"> against whom a report is filed and witnesses. Limited disclosures may be necessary </w:t>
      </w:r>
      <w:proofErr w:type="gramStart"/>
      <w:r w:rsidRPr="00AE6D4C">
        <w:rPr>
          <w:rFonts w:cs="Calibri"/>
          <w:color w:val="231F20"/>
          <w:sz w:val="24"/>
          <w:szCs w:val="24"/>
        </w:rPr>
        <w:t>in order to</w:t>
      </w:r>
      <w:proofErr w:type="gramEnd"/>
      <w:r w:rsidRPr="00AE6D4C">
        <w:rPr>
          <w:rFonts w:cs="Calibri"/>
          <w:color w:val="231F20"/>
          <w:sz w:val="24"/>
          <w:szCs w:val="24"/>
        </w:rPr>
        <w:t xml:space="preserve"> conduct a thorough investigation and comply with applicable law. </w:t>
      </w:r>
      <w:r w:rsidR="00AB20A8">
        <w:rPr>
          <w:sz w:val="24"/>
          <w:szCs w:val="24"/>
        </w:rPr>
        <w:t>The Hair Academy</w:t>
      </w:r>
      <w:r w:rsidR="00A247A0" w:rsidRPr="00AE6D4C">
        <w:rPr>
          <w:rFonts w:cs="Calibri"/>
          <w:color w:val="231F20"/>
          <w:sz w:val="24"/>
          <w:szCs w:val="24"/>
        </w:rPr>
        <w:t xml:space="preserve"> </w:t>
      </w:r>
      <w:r w:rsidRPr="00AE6D4C">
        <w:rPr>
          <w:rFonts w:cs="Calibri"/>
          <w:color w:val="231F20"/>
          <w:sz w:val="24"/>
          <w:szCs w:val="24"/>
        </w:rPr>
        <w:t xml:space="preserve">will protect the identity of persons who report having been victims of sexual assault, domestic violence, dating violence or </w:t>
      </w:r>
      <w:proofErr w:type="gramStart"/>
      <w:r w:rsidRPr="00AE6D4C">
        <w:rPr>
          <w:rFonts w:cs="Calibri"/>
          <w:color w:val="231F20"/>
          <w:sz w:val="24"/>
          <w:szCs w:val="24"/>
        </w:rPr>
        <w:t>stalking to the fullest extent</w:t>
      </w:r>
      <w:proofErr w:type="gramEnd"/>
      <w:r w:rsidRPr="00AE6D4C">
        <w:rPr>
          <w:rFonts w:cs="Calibri"/>
          <w:color w:val="231F20"/>
          <w:sz w:val="24"/>
          <w:szCs w:val="24"/>
        </w:rPr>
        <w:t xml:space="preserve"> of the law. Victims may request that directory information on file be removed from public sources by request from the Admissions and Records office.</w:t>
      </w:r>
    </w:p>
    <w:p w14:paraId="09740D6D" w14:textId="77777777" w:rsidR="00775B9B" w:rsidRPr="00AE6D4C" w:rsidRDefault="00775B9B" w:rsidP="00775B9B">
      <w:pPr>
        <w:autoSpaceDE w:val="0"/>
        <w:autoSpaceDN w:val="0"/>
        <w:adjustRightInd w:val="0"/>
        <w:spacing w:after="0" w:line="240" w:lineRule="auto"/>
        <w:rPr>
          <w:rFonts w:cs="Calibri"/>
          <w:color w:val="231F20"/>
          <w:sz w:val="24"/>
          <w:szCs w:val="24"/>
        </w:rPr>
      </w:pPr>
    </w:p>
    <w:p w14:paraId="4B8E6D70" w14:textId="5F742A10"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Different people on campus have different reporting responsibilities and different abilities to maintain your confidentiality, depending on their roles at the </w:t>
      </w:r>
      <w:r w:rsidR="00A247A0">
        <w:rPr>
          <w:rFonts w:cs="Calibri"/>
          <w:color w:val="231F20"/>
          <w:sz w:val="24"/>
          <w:szCs w:val="24"/>
        </w:rPr>
        <w:t>school</w:t>
      </w:r>
      <w:r w:rsidRPr="00AE6D4C">
        <w:rPr>
          <w:rFonts w:cs="Calibri"/>
          <w:color w:val="231F20"/>
          <w:sz w:val="24"/>
          <w:szCs w:val="24"/>
        </w:rPr>
        <w:t xml:space="preserve">. Victims should be aware of confidentiality and mandatory reporting, </w:t>
      </w:r>
      <w:proofErr w:type="gramStart"/>
      <w:r w:rsidRPr="00AE6D4C">
        <w:rPr>
          <w:rFonts w:cs="Calibri"/>
          <w:color w:val="231F20"/>
          <w:sz w:val="24"/>
          <w:szCs w:val="24"/>
        </w:rPr>
        <w:t>in order to</w:t>
      </w:r>
      <w:proofErr w:type="gramEnd"/>
      <w:r w:rsidRPr="00AE6D4C">
        <w:rPr>
          <w:rFonts w:cs="Calibri"/>
          <w:color w:val="231F20"/>
          <w:sz w:val="24"/>
          <w:szCs w:val="24"/>
        </w:rPr>
        <w:t xml:space="preserve"> make informed choices, when consulting campus resources. On campus, some resources may maintain your complete </w:t>
      </w:r>
      <w:r w:rsidRPr="00AE6D4C">
        <w:rPr>
          <w:rFonts w:cs="Calibri"/>
          <w:color w:val="231F20"/>
          <w:sz w:val="24"/>
          <w:szCs w:val="24"/>
        </w:rPr>
        <w:lastRenderedPageBreak/>
        <w:t xml:space="preserve">confidentiality, offering you options and advice without any obligation to tell anyone, unless you want them to. Other resources are expressly there for you to report crimes and policy violations, and they will </w:t>
      </w:r>
      <w:proofErr w:type="gramStart"/>
      <w:r w:rsidRPr="00AE6D4C">
        <w:rPr>
          <w:rFonts w:cs="Calibri"/>
          <w:color w:val="231F20"/>
          <w:sz w:val="24"/>
          <w:szCs w:val="24"/>
        </w:rPr>
        <w:t>take action</w:t>
      </w:r>
      <w:proofErr w:type="gramEnd"/>
      <w:r w:rsidRPr="00AE6D4C">
        <w:rPr>
          <w:rFonts w:cs="Calibri"/>
          <w:color w:val="231F20"/>
          <w:sz w:val="24"/>
          <w:szCs w:val="24"/>
        </w:rPr>
        <w:t xml:space="preserve"> when you report your victimization to them.</w:t>
      </w:r>
    </w:p>
    <w:p w14:paraId="32FBD366" w14:textId="77777777" w:rsidR="00775B9B" w:rsidRPr="00AE6D4C" w:rsidRDefault="00775B9B" w:rsidP="00775B9B">
      <w:pPr>
        <w:autoSpaceDE w:val="0"/>
        <w:autoSpaceDN w:val="0"/>
        <w:adjustRightInd w:val="0"/>
        <w:spacing w:after="0" w:line="240" w:lineRule="auto"/>
        <w:rPr>
          <w:rFonts w:cs="Calibri"/>
          <w:color w:val="231F20"/>
          <w:sz w:val="24"/>
          <w:szCs w:val="24"/>
        </w:rPr>
      </w:pPr>
    </w:p>
    <w:p w14:paraId="45A1643A" w14:textId="3D5B0671" w:rsidR="00CE3292" w:rsidRPr="00AE6D4C" w:rsidRDefault="00775B9B" w:rsidP="00775B9B">
      <w:pPr>
        <w:autoSpaceDE w:val="0"/>
        <w:autoSpaceDN w:val="0"/>
        <w:adjustRightInd w:val="0"/>
        <w:spacing w:after="0" w:line="240" w:lineRule="auto"/>
        <w:rPr>
          <w:rFonts w:cs="Calibri"/>
          <w:color w:val="000000"/>
          <w:sz w:val="24"/>
          <w:szCs w:val="24"/>
        </w:rPr>
      </w:pPr>
      <w:r w:rsidRPr="00AE6D4C">
        <w:rPr>
          <w:rFonts w:cs="Calibri"/>
          <w:color w:val="231F20"/>
          <w:sz w:val="24"/>
          <w:szCs w:val="24"/>
        </w:rPr>
        <w:t xml:space="preserve">Additionally, personal identifiable information about the victim will be treated as confidential and only shared with </w:t>
      </w:r>
      <w:proofErr w:type="gramStart"/>
      <w:r w:rsidRPr="00AE6D4C">
        <w:rPr>
          <w:rFonts w:cs="Calibri"/>
          <w:color w:val="231F20"/>
          <w:sz w:val="24"/>
          <w:szCs w:val="24"/>
        </w:rPr>
        <w:t>persons</w:t>
      </w:r>
      <w:proofErr w:type="gramEnd"/>
      <w:r w:rsidRPr="00AE6D4C">
        <w:rPr>
          <w:rFonts w:cs="Calibri"/>
          <w:color w:val="231F20"/>
          <w:sz w:val="24"/>
          <w:szCs w:val="24"/>
        </w:rPr>
        <w:t xml:space="preserve"> with a specific need to know who are investigating/adjudicating the complaint or delivering resources or support services to the complainant. The</w:t>
      </w:r>
      <w:r w:rsidR="00A247A0">
        <w:rPr>
          <w:rFonts w:cs="Calibri"/>
          <w:color w:val="231F20"/>
          <w:sz w:val="24"/>
          <w:szCs w:val="24"/>
        </w:rPr>
        <w:t xml:space="preserve"> school</w:t>
      </w:r>
      <w:r w:rsidRPr="00AE6D4C">
        <w:rPr>
          <w:rFonts w:cs="Calibri"/>
          <w:color w:val="231F20"/>
          <w:sz w:val="24"/>
          <w:szCs w:val="24"/>
        </w:rPr>
        <w:t xml:space="preserve"> does not publish the name</w:t>
      </w:r>
      <w:r w:rsidR="00123490">
        <w:rPr>
          <w:rFonts w:cs="Calibri"/>
          <w:color w:val="231F20"/>
          <w:sz w:val="24"/>
          <w:szCs w:val="24"/>
        </w:rPr>
        <w:t>s</w:t>
      </w:r>
      <w:r w:rsidRPr="00AE6D4C">
        <w:rPr>
          <w:rFonts w:cs="Calibri"/>
          <w:color w:val="231F20"/>
          <w:sz w:val="24"/>
          <w:szCs w:val="24"/>
        </w:rPr>
        <w:t xml:space="preserve"> of crime victims nor house identifiable information regarding</w:t>
      </w:r>
      <w:r w:rsidR="00A247A0">
        <w:rPr>
          <w:rFonts w:cs="Calibri"/>
          <w:color w:val="231F20"/>
          <w:sz w:val="24"/>
          <w:szCs w:val="24"/>
        </w:rPr>
        <w:t xml:space="preserve"> victims</w:t>
      </w:r>
      <w:r w:rsidRPr="00AE6D4C">
        <w:rPr>
          <w:rFonts w:cs="Calibri"/>
          <w:color w:val="231F20"/>
          <w:sz w:val="24"/>
          <w:szCs w:val="24"/>
        </w:rPr>
        <w:t xml:space="preserve">. </w:t>
      </w:r>
      <w:r w:rsidRPr="00AE6D4C">
        <w:rPr>
          <w:rFonts w:cs="Calibri"/>
          <w:color w:val="000000"/>
          <w:sz w:val="24"/>
          <w:szCs w:val="24"/>
        </w:rPr>
        <w:t>Furthermore, if a</w:t>
      </w:r>
      <w:r w:rsidRPr="00AE6D4C">
        <w:rPr>
          <w:rFonts w:cs="Calibri"/>
          <w:color w:val="231F20"/>
          <w:sz w:val="24"/>
          <w:szCs w:val="24"/>
        </w:rPr>
        <w:t xml:space="preserve"> </w:t>
      </w:r>
      <w:r w:rsidRPr="00AE6D4C">
        <w:rPr>
          <w:rFonts w:cs="Calibri"/>
          <w:color w:val="000000"/>
          <w:sz w:val="24"/>
          <w:szCs w:val="24"/>
        </w:rPr>
        <w:t xml:space="preserve">Timely Warning Notice is issued </w:t>
      </w:r>
      <w:proofErr w:type="gramStart"/>
      <w:r w:rsidRPr="00AE6D4C">
        <w:rPr>
          <w:rFonts w:cs="Calibri"/>
          <w:color w:val="000000"/>
          <w:sz w:val="24"/>
          <w:szCs w:val="24"/>
        </w:rPr>
        <w:t>on the basis of</w:t>
      </w:r>
      <w:proofErr w:type="gramEnd"/>
      <w:r w:rsidRPr="00AE6D4C">
        <w:rPr>
          <w:rFonts w:cs="Calibri"/>
          <w:color w:val="000000"/>
          <w:sz w:val="24"/>
          <w:szCs w:val="24"/>
        </w:rPr>
        <w:t xml:space="preserve"> a report of domestic violence, sexual assault or stalking, the name</w:t>
      </w:r>
      <w:r w:rsidRPr="00AE6D4C">
        <w:rPr>
          <w:rFonts w:cs="Calibri"/>
          <w:color w:val="231F20"/>
          <w:sz w:val="24"/>
          <w:szCs w:val="24"/>
        </w:rPr>
        <w:t xml:space="preserve"> </w:t>
      </w:r>
      <w:r w:rsidRPr="00AE6D4C">
        <w:rPr>
          <w:rFonts w:cs="Calibri"/>
          <w:color w:val="000000"/>
          <w:sz w:val="24"/>
          <w:szCs w:val="24"/>
        </w:rPr>
        <w:t>of the victim and other personally identifiable information about the victim will be withheld.</w:t>
      </w:r>
    </w:p>
    <w:p w14:paraId="016F7E73" w14:textId="77777777" w:rsidR="00775B9B" w:rsidRPr="00AE6D4C" w:rsidRDefault="00775B9B" w:rsidP="00775B9B">
      <w:pPr>
        <w:autoSpaceDE w:val="0"/>
        <w:autoSpaceDN w:val="0"/>
        <w:adjustRightInd w:val="0"/>
        <w:spacing w:after="0" w:line="240" w:lineRule="auto"/>
        <w:rPr>
          <w:rFonts w:cs="Calibri"/>
          <w:color w:val="000000"/>
          <w:sz w:val="24"/>
          <w:szCs w:val="24"/>
        </w:rPr>
      </w:pPr>
    </w:p>
    <w:p w14:paraId="03691012" w14:textId="77777777" w:rsidR="00775B9B" w:rsidRPr="00AE6D4C" w:rsidRDefault="00775B9B" w:rsidP="00775B9B">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Adjudication of Violations</w:t>
      </w:r>
    </w:p>
    <w:p w14:paraId="0C476607" w14:textId="77777777" w:rsidR="00775B9B" w:rsidRPr="00AE6D4C" w:rsidRDefault="00775B9B" w:rsidP="00775B9B">
      <w:pPr>
        <w:autoSpaceDE w:val="0"/>
        <w:autoSpaceDN w:val="0"/>
        <w:adjustRightInd w:val="0"/>
        <w:spacing w:after="0" w:line="240" w:lineRule="auto"/>
        <w:rPr>
          <w:rFonts w:cs="Calibri"/>
          <w:color w:val="231F20"/>
          <w:sz w:val="24"/>
          <w:szCs w:val="24"/>
        </w:rPr>
      </w:pPr>
    </w:p>
    <w:p w14:paraId="665985DB" w14:textId="3220F76A"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The </w:t>
      </w:r>
      <w:r w:rsidR="00A247A0">
        <w:rPr>
          <w:rFonts w:cs="Calibri"/>
          <w:color w:val="231F20"/>
          <w:sz w:val="24"/>
          <w:szCs w:val="24"/>
        </w:rPr>
        <w:t>school</w:t>
      </w:r>
      <w:r w:rsidRPr="00AE6D4C">
        <w:rPr>
          <w:rFonts w:cs="Calibri"/>
          <w:color w:val="231F20"/>
          <w:sz w:val="24"/>
          <w:szCs w:val="24"/>
        </w:rPr>
        <w:t xml:space="preserve">’s disciplinary process includes a prompt, fair and impartial investigation and resolution process. In all instances, the process will be conducted in a manner that is consistent with the </w:t>
      </w:r>
      <w:r w:rsidR="00A247A0">
        <w:rPr>
          <w:rFonts w:cs="Calibri"/>
          <w:color w:val="231F20"/>
          <w:sz w:val="24"/>
          <w:szCs w:val="24"/>
        </w:rPr>
        <w:t>school</w:t>
      </w:r>
      <w:r w:rsidRPr="00AE6D4C">
        <w:rPr>
          <w:rFonts w:cs="Calibri"/>
          <w:color w:val="231F20"/>
          <w:sz w:val="24"/>
          <w:szCs w:val="24"/>
        </w:rPr>
        <w:t xml:space="preserve">’s policy and that is transparent to the accuser and the accused. Usually, the resolution of domestic violence, dating violence, sexual assault and stalking complaints are completed within 30‐45 business days of the report. However, each proceeding allows for extensions of time frames for good cause with written notice to the accuser and the accused of the delay and the reason for the delay. </w:t>
      </w:r>
      <w:r w:rsidR="00A247A0">
        <w:rPr>
          <w:rFonts w:cs="Calibri"/>
          <w:color w:val="231F20"/>
          <w:sz w:val="24"/>
          <w:szCs w:val="24"/>
        </w:rPr>
        <w:t>School</w:t>
      </w:r>
      <w:r w:rsidRPr="00AE6D4C">
        <w:rPr>
          <w:rFonts w:cs="Calibri"/>
          <w:color w:val="231F20"/>
          <w:sz w:val="24"/>
          <w:szCs w:val="24"/>
        </w:rPr>
        <w:t xml:space="preserve"> officials involved in the investigation or adjudication of domestic violence, dating violence, sexual assault and stalking complaints are trained annually on the issues related to domestic violence, dating violence, sexual assault and stalking as well as how to </w:t>
      </w:r>
      <w:proofErr w:type="gramStart"/>
      <w:r w:rsidRPr="00AE6D4C">
        <w:rPr>
          <w:rFonts w:cs="Calibri"/>
          <w:color w:val="231F20"/>
          <w:sz w:val="24"/>
          <w:szCs w:val="24"/>
        </w:rPr>
        <w:t>conduct an investigation</w:t>
      </w:r>
      <w:proofErr w:type="gramEnd"/>
      <w:r w:rsidR="008231C3">
        <w:rPr>
          <w:rFonts w:cs="Calibri"/>
          <w:color w:val="231F20"/>
          <w:sz w:val="24"/>
          <w:szCs w:val="24"/>
        </w:rPr>
        <w:t>,</w:t>
      </w:r>
      <w:r w:rsidRPr="00AE6D4C">
        <w:rPr>
          <w:rFonts w:cs="Calibri"/>
          <w:color w:val="231F20"/>
          <w:sz w:val="24"/>
          <w:szCs w:val="24"/>
        </w:rPr>
        <w:t xml:space="preserve"> and hearing process that protects the safety of the victim and promotes accountability. Furthermore, each policy provides that:</w:t>
      </w:r>
    </w:p>
    <w:p w14:paraId="49083D2B" w14:textId="77777777" w:rsidR="00775B9B" w:rsidRPr="00AE6D4C" w:rsidRDefault="00775B9B" w:rsidP="00775B9B">
      <w:pPr>
        <w:autoSpaceDE w:val="0"/>
        <w:autoSpaceDN w:val="0"/>
        <w:adjustRightInd w:val="0"/>
        <w:spacing w:after="0" w:line="240" w:lineRule="auto"/>
        <w:rPr>
          <w:rFonts w:cs="Calibri"/>
          <w:color w:val="231F20"/>
          <w:sz w:val="24"/>
          <w:szCs w:val="24"/>
        </w:rPr>
      </w:pPr>
    </w:p>
    <w:p w14:paraId="73E28071" w14:textId="059A4C60"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1. The accuser and the accused will have timely notice for meetings at which the accuser or accused, or both, may be </w:t>
      </w:r>
      <w:proofErr w:type="gramStart"/>
      <w:r w:rsidRPr="00AE6D4C">
        <w:rPr>
          <w:rFonts w:cs="Calibri"/>
          <w:color w:val="231F20"/>
          <w:sz w:val="24"/>
          <w:szCs w:val="24"/>
        </w:rPr>
        <w:t>present;</w:t>
      </w:r>
      <w:proofErr w:type="gramEnd"/>
    </w:p>
    <w:p w14:paraId="1CE095B0" w14:textId="36F416B4"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2. The accuser, the accused and appropriate officials will have timely and equal access to any information that will be used during formal and informal disciplinary </w:t>
      </w:r>
      <w:proofErr w:type="gramStart"/>
      <w:r w:rsidRPr="00AE6D4C">
        <w:rPr>
          <w:rFonts w:cs="Calibri"/>
          <w:color w:val="231F20"/>
          <w:sz w:val="24"/>
          <w:szCs w:val="24"/>
        </w:rPr>
        <w:t>meeting</w:t>
      </w:r>
      <w:proofErr w:type="gramEnd"/>
      <w:r w:rsidRPr="00AE6D4C">
        <w:rPr>
          <w:rFonts w:cs="Calibri"/>
          <w:color w:val="231F20"/>
          <w:sz w:val="24"/>
          <w:szCs w:val="24"/>
        </w:rPr>
        <w:t xml:space="preserve"> and </w:t>
      </w:r>
      <w:proofErr w:type="gramStart"/>
      <w:r w:rsidRPr="00AE6D4C">
        <w:rPr>
          <w:rFonts w:cs="Calibri"/>
          <w:color w:val="231F20"/>
          <w:sz w:val="24"/>
          <w:szCs w:val="24"/>
        </w:rPr>
        <w:t>hearings;</w:t>
      </w:r>
      <w:proofErr w:type="gramEnd"/>
    </w:p>
    <w:p w14:paraId="6E284DA1" w14:textId="64202203"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3. The institutional disciplinary procedures will not be conducted by officials who have a conflict of interest or bias for or against the accuser or the </w:t>
      </w:r>
      <w:proofErr w:type="gramStart"/>
      <w:r w:rsidRPr="00AE6D4C">
        <w:rPr>
          <w:rFonts w:cs="Calibri"/>
          <w:color w:val="231F20"/>
          <w:sz w:val="24"/>
          <w:szCs w:val="24"/>
        </w:rPr>
        <w:t>accused;</w:t>
      </w:r>
      <w:proofErr w:type="gramEnd"/>
    </w:p>
    <w:p w14:paraId="2D52AC90" w14:textId="5082C572"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4. The accuser and the accused will have the same opportunities to have others present during any institutional disciplinary proceeding. The accuser and the accused each </w:t>
      </w:r>
      <w:proofErr w:type="gramStart"/>
      <w:r w:rsidRPr="00AE6D4C">
        <w:rPr>
          <w:rFonts w:cs="Calibri"/>
          <w:color w:val="231F20"/>
          <w:sz w:val="24"/>
          <w:szCs w:val="24"/>
        </w:rPr>
        <w:t>have the opportunity to</w:t>
      </w:r>
      <w:proofErr w:type="gramEnd"/>
      <w:r w:rsidRPr="00AE6D4C">
        <w:rPr>
          <w:rFonts w:cs="Calibri"/>
          <w:color w:val="231F20"/>
          <w:sz w:val="24"/>
          <w:szCs w:val="24"/>
        </w:rPr>
        <w:t xml:space="preserve"> be advised by an advisor/representative of their choice at any stage of the process and to be accompanied by that advisor/representative to any related meeting or proceeding. The </w:t>
      </w:r>
      <w:r w:rsidR="008231C3">
        <w:rPr>
          <w:rFonts w:cs="Calibri"/>
          <w:color w:val="231F20"/>
          <w:sz w:val="24"/>
          <w:szCs w:val="24"/>
        </w:rPr>
        <w:t>school</w:t>
      </w:r>
      <w:r w:rsidRPr="00AE6D4C">
        <w:rPr>
          <w:rFonts w:cs="Calibri"/>
          <w:color w:val="231F20"/>
          <w:sz w:val="24"/>
          <w:szCs w:val="24"/>
        </w:rPr>
        <w:t xml:space="preserve"> will not limit the choice of advisor or presence for either the accuser or the accused in any meeting or institutional disciplinary proceedings.</w:t>
      </w:r>
    </w:p>
    <w:p w14:paraId="7EEF6990" w14:textId="127FA545"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5. The accuser and the accused will be notified simultaneously, in writing, of the initial, interim</w:t>
      </w:r>
      <w:r w:rsidR="004C33B0">
        <w:rPr>
          <w:rFonts w:cs="Calibri"/>
          <w:color w:val="231F20"/>
          <w:sz w:val="24"/>
          <w:szCs w:val="24"/>
        </w:rPr>
        <w:t>,</w:t>
      </w:r>
      <w:r w:rsidRPr="00AE6D4C">
        <w:rPr>
          <w:rFonts w:cs="Calibri"/>
          <w:color w:val="231F20"/>
          <w:sz w:val="24"/>
          <w:szCs w:val="24"/>
        </w:rPr>
        <w:t xml:space="preserve"> and final decision of any disciplinary proceeding; and</w:t>
      </w:r>
    </w:p>
    <w:p w14:paraId="74FBDF4A" w14:textId="0C6EAC26" w:rsidR="00775B9B" w:rsidRPr="00AE6D4C" w:rsidRDefault="00775B9B" w:rsidP="00775B9B">
      <w:pPr>
        <w:autoSpaceDE w:val="0"/>
        <w:autoSpaceDN w:val="0"/>
        <w:adjustRightInd w:val="0"/>
        <w:spacing w:after="0" w:line="240" w:lineRule="auto"/>
        <w:rPr>
          <w:rFonts w:cs="Calibri"/>
          <w:color w:val="231F20"/>
          <w:sz w:val="24"/>
          <w:szCs w:val="24"/>
        </w:rPr>
      </w:pPr>
      <w:r w:rsidRPr="00AE6D4C">
        <w:rPr>
          <w:rFonts w:cs="Calibri"/>
          <w:color w:val="231F20"/>
          <w:sz w:val="24"/>
          <w:szCs w:val="24"/>
        </w:rPr>
        <w:t xml:space="preserve">6. Where an appeal is permitted under the applicable policy, the accuser and the accused will be notified simultaneously in </w:t>
      </w:r>
      <w:proofErr w:type="gramStart"/>
      <w:r w:rsidRPr="00AE6D4C">
        <w:rPr>
          <w:rFonts w:cs="Calibri"/>
          <w:color w:val="231F20"/>
          <w:sz w:val="24"/>
          <w:szCs w:val="24"/>
        </w:rPr>
        <w:t>writing,</w:t>
      </w:r>
      <w:proofErr w:type="gramEnd"/>
      <w:r w:rsidRPr="00AE6D4C">
        <w:rPr>
          <w:rFonts w:cs="Calibri"/>
          <w:color w:val="231F20"/>
          <w:sz w:val="24"/>
          <w:szCs w:val="24"/>
        </w:rPr>
        <w:t xml:space="preserve"> of the procedures for the accused and the victim to appeal the result of the institutional disciplinary proceeding. When an appeal is filed, the </w:t>
      </w:r>
      <w:r w:rsidRPr="00AE6D4C">
        <w:rPr>
          <w:rFonts w:cs="Calibri"/>
          <w:color w:val="231F20"/>
          <w:sz w:val="24"/>
          <w:szCs w:val="24"/>
        </w:rPr>
        <w:lastRenderedPageBreak/>
        <w:t xml:space="preserve">accuser and the accused will be notified simultaneously in writing of any change to the result prior to the time that it becomes final, as well as of </w:t>
      </w:r>
      <w:proofErr w:type="gramStart"/>
      <w:r w:rsidRPr="00AE6D4C">
        <w:rPr>
          <w:rFonts w:cs="Calibri"/>
          <w:color w:val="231F20"/>
          <w:sz w:val="24"/>
          <w:szCs w:val="24"/>
        </w:rPr>
        <w:t>the final result</w:t>
      </w:r>
      <w:proofErr w:type="gramEnd"/>
      <w:r w:rsidRPr="00AE6D4C">
        <w:rPr>
          <w:rFonts w:cs="Calibri"/>
          <w:color w:val="231F20"/>
          <w:sz w:val="24"/>
          <w:szCs w:val="24"/>
        </w:rPr>
        <w:t xml:space="preserve"> once the appeal is resolved.</w:t>
      </w:r>
    </w:p>
    <w:p w14:paraId="0CCEF657" w14:textId="77777777" w:rsidR="00775B9B" w:rsidRPr="00AE6D4C" w:rsidRDefault="00775B9B" w:rsidP="00775B9B">
      <w:pPr>
        <w:autoSpaceDE w:val="0"/>
        <w:autoSpaceDN w:val="0"/>
        <w:adjustRightInd w:val="0"/>
        <w:spacing w:after="0" w:line="240" w:lineRule="auto"/>
        <w:rPr>
          <w:rFonts w:cs="Calibri"/>
          <w:color w:val="231F20"/>
          <w:sz w:val="24"/>
          <w:szCs w:val="24"/>
        </w:rPr>
      </w:pPr>
    </w:p>
    <w:p w14:paraId="7DB20CF8" w14:textId="77777777" w:rsidR="00775B9B" w:rsidRPr="00AE6D4C" w:rsidRDefault="00775B9B" w:rsidP="00775B9B">
      <w:pPr>
        <w:autoSpaceDE w:val="0"/>
        <w:autoSpaceDN w:val="0"/>
        <w:adjustRightInd w:val="0"/>
        <w:spacing w:after="0" w:line="240" w:lineRule="auto"/>
        <w:rPr>
          <w:rFonts w:cs="Arial-BoldItalicMT"/>
          <w:b/>
          <w:bCs/>
          <w:iCs/>
          <w:color w:val="000000"/>
          <w:sz w:val="24"/>
          <w:szCs w:val="24"/>
        </w:rPr>
      </w:pPr>
      <w:r w:rsidRPr="00AE6D4C">
        <w:rPr>
          <w:rFonts w:cs="Arial-BoldItalicMT"/>
          <w:b/>
          <w:bCs/>
          <w:iCs/>
          <w:color w:val="000000"/>
          <w:sz w:val="24"/>
          <w:szCs w:val="24"/>
        </w:rPr>
        <w:t>Notification to Victims of Crimes of Violence</w:t>
      </w:r>
    </w:p>
    <w:p w14:paraId="7ACD147C" w14:textId="77777777" w:rsidR="00775B9B" w:rsidRPr="00AE6D4C" w:rsidRDefault="00775B9B" w:rsidP="00775B9B">
      <w:pPr>
        <w:autoSpaceDE w:val="0"/>
        <w:autoSpaceDN w:val="0"/>
        <w:adjustRightInd w:val="0"/>
        <w:spacing w:after="0" w:line="240" w:lineRule="auto"/>
        <w:rPr>
          <w:rFonts w:cs="Calibri"/>
          <w:color w:val="231F20"/>
          <w:sz w:val="24"/>
          <w:szCs w:val="24"/>
        </w:rPr>
      </w:pPr>
    </w:p>
    <w:p w14:paraId="15EFC489" w14:textId="6CDDD4AC" w:rsidR="00775B9B" w:rsidRPr="00AE6D4C" w:rsidRDefault="00AB20A8" w:rsidP="00775B9B">
      <w:pPr>
        <w:autoSpaceDE w:val="0"/>
        <w:autoSpaceDN w:val="0"/>
        <w:adjustRightInd w:val="0"/>
        <w:spacing w:after="0" w:line="240" w:lineRule="auto"/>
        <w:rPr>
          <w:rFonts w:cs="Calibri"/>
          <w:color w:val="231F20"/>
          <w:sz w:val="24"/>
          <w:szCs w:val="24"/>
        </w:rPr>
      </w:pPr>
      <w:r>
        <w:rPr>
          <w:sz w:val="24"/>
          <w:szCs w:val="24"/>
        </w:rPr>
        <w:t>The Hair Academy</w:t>
      </w:r>
      <w:r w:rsidR="008231C3" w:rsidRPr="00AE6D4C">
        <w:rPr>
          <w:rFonts w:cs="Calibri"/>
          <w:color w:val="231F20"/>
          <w:sz w:val="24"/>
          <w:szCs w:val="24"/>
        </w:rPr>
        <w:t xml:space="preserve"> </w:t>
      </w:r>
      <w:r w:rsidR="00775B9B" w:rsidRPr="00AE6D4C">
        <w:rPr>
          <w:rFonts w:cs="Calibri"/>
          <w:color w:val="231F20"/>
          <w:sz w:val="24"/>
          <w:szCs w:val="24"/>
        </w:rPr>
        <w:t xml:space="preserve">will, upon written request, disclose to the alleged victim of a crime of violence, or a non‐forcible sex offense, the report on the results of any disciplinary proceeding conducted by such institution against a student who is the alleged perpetrator of such crime or offense. If the alleged victim is deceased as the result of such crime or offense, the </w:t>
      </w:r>
      <w:proofErr w:type="gramStart"/>
      <w:r w:rsidR="00775B9B" w:rsidRPr="00AE6D4C">
        <w:rPr>
          <w:rFonts w:cs="Calibri"/>
          <w:color w:val="231F20"/>
          <w:sz w:val="24"/>
          <w:szCs w:val="24"/>
        </w:rPr>
        <w:t>next of</w:t>
      </w:r>
      <w:proofErr w:type="gramEnd"/>
      <w:r w:rsidR="00775B9B" w:rsidRPr="00AE6D4C">
        <w:rPr>
          <w:rFonts w:cs="Calibri"/>
          <w:color w:val="231F20"/>
          <w:sz w:val="24"/>
          <w:szCs w:val="24"/>
        </w:rPr>
        <w:t xml:space="preserve"> </w:t>
      </w:r>
      <w:proofErr w:type="gramStart"/>
      <w:r w:rsidR="00775B9B" w:rsidRPr="00AE6D4C">
        <w:rPr>
          <w:rFonts w:cs="Calibri"/>
          <w:color w:val="231F20"/>
          <w:sz w:val="24"/>
          <w:szCs w:val="24"/>
        </w:rPr>
        <w:t>kin</w:t>
      </w:r>
      <w:proofErr w:type="gramEnd"/>
      <w:r w:rsidR="00775B9B" w:rsidRPr="00AE6D4C">
        <w:rPr>
          <w:rFonts w:cs="Calibri"/>
          <w:color w:val="231F20"/>
          <w:sz w:val="24"/>
          <w:szCs w:val="24"/>
        </w:rPr>
        <w:t xml:space="preserve"> of such victim shall be treated as the alleged victim for purposes of this paragraph.</w:t>
      </w:r>
    </w:p>
    <w:p w14:paraId="50C4C832" w14:textId="0250E5E3" w:rsidR="00385181" w:rsidRPr="00AE6D4C" w:rsidRDefault="00385181">
      <w:pPr>
        <w:rPr>
          <w:rFonts w:ascii="Calibri" w:hAnsi="Calibri" w:cs="Calibri"/>
          <w:color w:val="231F20"/>
          <w:sz w:val="20"/>
          <w:szCs w:val="20"/>
        </w:rPr>
      </w:pPr>
    </w:p>
    <w:p w14:paraId="7D37D01B" w14:textId="1631126F" w:rsidR="00775B9B" w:rsidRPr="00AE6D4C" w:rsidRDefault="00B639A1" w:rsidP="00385181">
      <w:pPr>
        <w:autoSpaceDE w:val="0"/>
        <w:autoSpaceDN w:val="0"/>
        <w:adjustRightInd w:val="0"/>
        <w:spacing w:after="0" w:line="240" w:lineRule="auto"/>
        <w:jc w:val="center"/>
        <w:rPr>
          <w:rFonts w:ascii="Calibri" w:hAnsi="Calibri" w:cs="Calibri"/>
          <w:b/>
          <w:color w:val="231F20"/>
          <w:sz w:val="28"/>
          <w:szCs w:val="28"/>
          <w:u w:val="single"/>
        </w:rPr>
      </w:pPr>
      <w:r w:rsidRPr="00AE6D4C">
        <w:rPr>
          <w:rFonts w:ascii="Calibri" w:hAnsi="Calibri" w:cs="Calibri"/>
          <w:b/>
          <w:color w:val="231F20"/>
          <w:sz w:val="28"/>
          <w:szCs w:val="28"/>
          <w:u w:val="single"/>
        </w:rPr>
        <w:t>EMERGENCY PROCEDURES</w:t>
      </w:r>
    </w:p>
    <w:p w14:paraId="739CDEAC" w14:textId="77777777" w:rsidR="00B639A1" w:rsidRPr="00AE6D4C" w:rsidRDefault="00B639A1" w:rsidP="00B639A1">
      <w:pPr>
        <w:autoSpaceDE w:val="0"/>
        <w:autoSpaceDN w:val="0"/>
        <w:adjustRightInd w:val="0"/>
        <w:spacing w:after="0" w:line="240" w:lineRule="auto"/>
        <w:rPr>
          <w:rFonts w:ascii="Calibri" w:hAnsi="Calibri" w:cs="Calibri"/>
          <w:color w:val="231F20"/>
          <w:sz w:val="24"/>
          <w:szCs w:val="24"/>
        </w:rPr>
      </w:pPr>
    </w:p>
    <w:p w14:paraId="64176F15" w14:textId="0796EF70" w:rsidR="00B639A1" w:rsidRPr="00AE6D4C" w:rsidRDefault="00B639A1" w:rsidP="00B639A1">
      <w:pPr>
        <w:autoSpaceDE w:val="0"/>
        <w:autoSpaceDN w:val="0"/>
        <w:adjustRightInd w:val="0"/>
        <w:spacing w:after="0" w:line="240" w:lineRule="auto"/>
        <w:rPr>
          <w:rFonts w:ascii="Calibri" w:hAnsi="Calibri" w:cs="Calibri"/>
          <w:b/>
          <w:color w:val="231F20"/>
          <w:sz w:val="24"/>
          <w:szCs w:val="24"/>
        </w:rPr>
      </w:pPr>
      <w:r w:rsidRPr="00AE6D4C">
        <w:rPr>
          <w:rFonts w:ascii="Calibri" w:hAnsi="Calibri" w:cs="Calibri"/>
          <w:b/>
          <w:color w:val="231F20"/>
          <w:sz w:val="24"/>
          <w:szCs w:val="24"/>
        </w:rPr>
        <w:t>Fire Evacuation Procedure:</w:t>
      </w:r>
    </w:p>
    <w:p w14:paraId="720D698B" w14:textId="77777777" w:rsidR="00B639A1" w:rsidRPr="00AE6D4C" w:rsidRDefault="00B639A1" w:rsidP="00B639A1">
      <w:pPr>
        <w:autoSpaceDE w:val="0"/>
        <w:autoSpaceDN w:val="0"/>
        <w:adjustRightInd w:val="0"/>
        <w:spacing w:after="0" w:line="240" w:lineRule="auto"/>
        <w:rPr>
          <w:rFonts w:ascii="Calibri" w:hAnsi="Calibri" w:cs="Calibri"/>
          <w:color w:val="231F20"/>
          <w:sz w:val="24"/>
          <w:szCs w:val="24"/>
        </w:rPr>
      </w:pPr>
    </w:p>
    <w:p w14:paraId="446C4B6B" w14:textId="1221D6F4" w:rsidR="00B639A1" w:rsidRPr="00AE6D4C" w:rsidRDefault="00B639A1"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 xml:space="preserve">In case of fire in the school itself, or in any </w:t>
      </w:r>
      <w:r w:rsidR="000C417D" w:rsidRPr="00AE6D4C">
        <w:rPr>
          <w:rFonts w:ascii="Calibri" w:hAnsi="Calibri" w:cs="Calibri"/>
          <w:color w:val="231F20"/>
          <w:sz w:val="24"/>
          <w:szCs w:val="24"/>
        </w:rPr>
        <w:t>building</w:t>
      </w:r>
      <w:r w:rsidRPr="00AE6D4C">
        <w:rPr>
          <w:rFonts w:ascii="Calibri" w:hAnsi="Calibri" w:cs="Calibri"/>
          <w:color w:val="231F20"/>
          <w:sz w:val="24"/>
          <w:szCs w:val="24"/>
        </w:rPr>
        <w:t xml:space="preserve"> that the school is connected to, school faculty will notify all students and clients. </w:t>
      </w:r>
      <w:proofErr w:type="gramStart"/>
      <w:r w:rsidRPr="00AE6D4C">
        <w:rPr>
          <w:rFonts w:ascii="Calibri" w:hAnsi="Calibri" w:cs="Calibri"/>
          <w:color w:val="231F20"/>
          <w:sz w:val="24"/>
          <w:szCs w:val="24"/>
        </w:rPr>
        <w:t>Instructor</w:t>
      </w:r>
      <w:proofErr w:type="gramEnd"/>
      <w:r w:rsidRPr="00AE6D4C">
        <w:rPr>
          <w:rFonts w:ascii="Calibri" w:hAnsi="Calibri" w:cs="Calibri"/>
          <w:color w:val="231F20"/>
          <w:sz w:val="24"/>
          <w:szCs w:val="24"/>
        </w:rPr>
        <w:t xml:space="preserve"> will direct students and clients out of the building through the nearest exit in an </w:t>
      </w:r>
      <w:r w:rsidRPr="00AE6D4C">
        <w:rPr>
          <w:rFonts w:ascii="Calibri" w:hAnsi="Calibri" w:cs="Calibri"/>
          <w:b/>
          <w:color w:val="231F20"/>
          <w:sz w:val="24"/>
          <w:szCs w:val="24"/>
        </w:rPr>
        <w:t>orderly</w:t>
      </w:r>
      <w:r w:rsidRPr="00AE6D4C">
        <w:rPr>
          <w:rFonts w:ascii="Calibri" w:hAnsi="Calibri" w:cs="Calibri"/>
          <w:color w:val="231F20"/>
          <w:sz w:val="24"/>
          <w:szCs w:val="24"/>
        </w:rPr>
        <w:t xml:space="preserve"> and </w:t>
      </w:r>
      <w:r w:rsidRPr="00AE6D4C">
        <w:rPr>
          <w:rFonts w:ascii="Calibri" w:hAnsi="Calibri" w:cs="Calibri"/>
          <w:b/>
          <w:color w:val="231F20"/>
          <w:sz w:val="24"/>
          <w:szCs w:val="24"/>
        </w:rPr>
        <w:t>calm manner</w:t>
      </w:r>
      <w:r w:rsidRPr="00AE6D4C">
        <w:rPr>
          <w:rFonts w:ascii="Calibri" w:hAnsi="Calibri" w:cs="Calibri"/>
          <w:color w:val="231F20"/>
          <w:sz w:val="24"/>
          <w:szCs w:val="24"/>
        </w:rPr>
        <w:t>. The receptionist, or whoever is aware of the fire, will call the fire department (911).</w:t>
      </w:r>
    </w:p>
    <w:p w14:paraId="09961666" w14:textId="77777777" w:rsidR="00B639A1" w:rsidRPr="00AE6D4C" w:rsidRDefault="00B639A1" w:rsidP="00B639A1">
      <w:pPr>
        <w:autoSpaceDE w:val="0"/>
        <w:autoSpaceDN w:val="0"/>
        <w:adjustRightInd w:val="0"/>
        <w:spacing w:after="0" w:line="240" w:lineRule="auto"/>
        <w:rPr>
          <w:rFonts w:ascii="Calibri" w:hAnsi="Calibri" w:cs="Calibri"/>
          <w:color w:val="231F20"/>
          <w:sz w:val="24"/>
          <w:szCs w:val="24"/>
        </w:rPr>
      </w:pPr>
    </w:p>
    <w:p w14:paraId="5CD9ED48" w14:textId="73163DC6" w:rsidR="00B639A1" w:rsidRPr="00AE6D4C" w:rsidRDefault="000C417D"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 xml:space="preserve">Advise all clients that you are not sure </w:t>
      </w:r>
      <w:r w:rsidR="008231C3" w:rsidRPr="00AE6D4C">
        <w:rPr>
          <w:rFonts w:ascii="Calibri" w:hAnsi="Calibri" w:cs="Calibri"/>
          <w:color w:val="231F20"/>
          <w:sz w:val="24"/>
          <w:szCs w:val="24"/>
        </w:rPr>
        <w:t>about</w:t>
      </w:r>
      <w:r w:rsidRPr="00AE6D4C">
        <w:rPr>
          <w:rFonts w:ascii="Calibri" w:hAnsi="Calibri" w:cs="Calibri"/>
          <w:color w:val="231F20"/>
          <w:sz w:val="24"/>
          <w:szCs w:val="24"/>
        </w:rPr>
        <w:t xml:space="preserve"> the emergency but need to evacuate the building. Assure all clients that their needs will be taken care of when faculty secures the safety of all students and clients.</w:t>
      </w:r>
    </w:p>
    <w:p w14:paraId="1B184308"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2F8FBF14" w14:textId="45E87A45"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 xml:space="preserve">All students should take their </w:t>
      </w:r>
      <w:proofErr w:type="gramStart"/>
      <w:r w:rsidRPr="00AE6D4C">
        <w:rPr>
          <w:rFonts w:ascii="Calibri" w:hAnsi="Calibri" w:cs="Calibri"/>
          <w:color w:val="231F20"/>
          <w:sz w:val="24"/>
          <w:szCs w:val="24"/>
        </w:rPr>
        <w:t>client</w:t>
      </w:r>
      <w:proofErr w:type="gramEnd"/>
      <w:r w:rsidRPr="00AE6D4C">
        <w:rPr>
          <w:rFonts w:ascii="Calibri" w:hAnsi="Calibri" w:cs="Calibri"/>
          <w:color w:val="231F20"/>
          <w:sz w:val="24"/>
          <w:szCs w:val="24"/>
        </w:rPr>
        <w:t xml:space="preserve">, and help other students and </w:t>
      </w:r>
      <w:proofErr w:type="gramStart"/>
      <w:r w:rsidRPr="00AE6D4C">
        <w:rPr>
          <w:rFonts w:ascii="Calibri" w:hAnsi="Calibri" w:cs="Calibri"/>
          <w:color w:val="231F20"/>
          <w:sz w:val="24"/>
          <w:szCs w:val="24"/>
        </w:rPr>
        <w:t>clients</w:t>
      </w:r>
      <w:proofErr w:type="gramEnd"/>
      <w:r w:rsidRPr="00AE6D4C">
        <w:rPr>
          <w:rFonts w:ascii="Calibri" w:hAnsi="Calibri" w:cs="Calibri"/>
          <w:color w:val="231F20"/>
          <w:sz w:val="24"/>
          <w:szCs w:val="24"/>
        </w:rPr>
        <w:t xml:space="preserve"> if need be, and proceed to the nearest exit. Students, clients</w:t>
      </w:r>
      <w:r w:rsidR="008231C3">
        <w:rPr>
          <w:rFonts w:ascii="Calibri" w:hAnsi="Calibri" w:cs="Calibri"/>
          <w:color w:val="231F20"/>
          <w:sz w:val="24"/>
          <w:szCs w:val="24"/>
        </w:rPr>
        <w:t>,</w:t>
      </w:r>
      <w:r w:rsidRPr="00AE6D4C">
        <w:rPr>
          <w:rFonts w:ascii="Calibri" w:hAnsi="Calibri" w:cs="Calibri"/>
          <w:color w:val="231F20"/>
          <w:sz w:val="24"/>
          <w:szCs w:val="24"/>
        </w:rPr>
        <w:t xml:space="preserve"> and faculty will meet </w:t>
      </w:r>
      <w:proofErr w:type="gramStart"/>
      <w:r w:rsidRPr="00AE6D4C">
        <w:rPr>
          <w:rFonts w:ascii="Calibri" w:hAnsi="Calibri" w:cs="Calibri"/>
          <w:color w:val="231F20"/>
          <w:sz w:val="24"/>
          <w:szCs w:val="24"/>
        </w:rPr>
        <w:t>at</w:t>
      </w:r>
      <w:proofErr w:type="gramEnd"/>
      <w:r w:rsidRPr="00AE6D4C">
        <w:rPr>
          <w:rFonts w:ascii="Calibri" w:hAnsi="Calibri" w:cs="Calibri"/>
          <w:color w:val="231F20"/>
          <w:sz w:val="24"/>
          <w:szCs w:val="24"/>
        </w:rPr>
        <w:t xml:space="preserve"> the sidewalk at the south</w:t>
      </w:r>
      <w:r w:rsidR="008231C3">
        <w:rPr>
          <w:rFonts w:ascii="Calibri" w:hAnsi="Calibri" w:cs="Calibri"/>
          <w:color w:val="231F20"/>
          <w:sz w:val="24"/>
          <w:szCs w:val="24"/>
        </w:rPr>
        <w:t xml:space="preserve">west </w:t>
      </w:r>
      <w:r w:rsidRPr="00AE6D4C">
        <w:rPr>
          <w:rFonts w:ascii="Calibri" w:hAnsi="Calibri" w:cs="Calibri"/>
          <w:color w:val="231F20"/>
          <w:sz w:val="24"/>
          <w:szCs w:val="24"/>
        </w:rPr>
        <w:t>corner of the parking lot. It is imperative that all students and clients go to this location so faculty can do a head count to make sure everyone has made it out of the building.</w:t>
      </w:r>
    </w:p>
    <w:p w14:paraId="7B6A10C2"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5BB94463" w14:textId="79835542"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Once all students and clients are accounted for, the needs of the clients will be addressed.</w:t>
      </w:r>
    </w:p>
    <w:p w14:paraId="29CB5B89"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3E6AB18C" w14:textId="1E2A2958"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b/>
          <w:color w:val="231F20"/>
          <w:sz w:val="24"/>
          <w:szCs w:val="24"/>
        </w:rPr>
        <w:t>IN THE EVENT OF EXTREME WEATHER CONDITIONS:</w:t>
      </w:r>
    </w:p>
    <w:p w14:paraId="5280D482"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33655A44" w14:textId="2436E05C" w:rsidR="000C417D" w:rsidRPr="00AE6D4C" w:rsidRDefault="00AB20A8" w:rsidP="00B639A1">
      <w:pPr>
        <w:autoSpaceDE w:val="0"/>
        <w:autoSpaceDN w:val="0"/>
        <w:adjustRightInd w:val="0"/>
        <w:spacing w:after="0" w:line="240" w:lineRule="auto"/>
        <w:rPr>
          <w:rFonts w:ascii="Calibri" w:hAnsi="Calibri" w:cs="Calibri"/>
          <w:color w:val="231F20"/>
          <w:sz w:val="24"/>
          <w:szCs w:val="24"/>
        </w:rPr>
      </w:pPr>
      <w:r>
        <w:rPr>
          <w:sz w:val="24"/>
          <w:szCs w:val="24"/>
        </w:rPr>
        <w:t>The Hair Academy</w:t>
      </w:r>
      <w:r w:rsidR="008231C3" w:rsidRPr="00AE6D4C">
        <w:rPr>
          <w:rFonts w:ascii="Calibri" w:hAnsi="Calibri" w:cs="Calibri"/>
          <w:color w:val="231F20"/>
          <w:sz w:val="24"/>
          <w:szCs w:val="24"/>
        </w:rPr>
        <w:t xml:space="preserve"> </w:t>
      </w:r>
      <w:r w:rsidR="000C417D" w:rsidRPr="00AE6D4C">
        <w:rPr>
          <w:rFonts w:ascii="Calibri" w:hAnsi="Calibri" w:cs="Calibri"/>
          <w:color w:val="231F20"/>
          <w:sz w:val="24"/>
          <w:szCs w:val="24"/>
        </w:rPr>
        <w:t xml:space="preserve">will be closed in the event of extreme weather conditions. Students will refer to the </w:t>
      </w:r>
      <w:r w:rsidR="008231C3">
        <w:rPr>
          <w:rFonts w:ascii="Calibri" w:hAnsi="Calibri" w:cs="Calibri"/>
          <w:color w:val="231F20"/>
          <w:sz w:val="24"/>
          <w:szCs w:val="24"/>
        </w:rPr>
        <w:t>HISD’s school closures,</w:t>
      </w:r>
      <w:r w:rsidR="000C417D" w:rsidRPr="00AE6D4C">
        <w:rPr>
          <w:rFonts w:ascii="Calibri" w:hAnsi="Calibri" w:cs="Calibri"/>
          <w:color w:val="231F20"/>
          <w:sz w:val="24"/>
          <w:szCs w:val="24"/>
        </w:rPr>
        <w:t xml:space="preserve"> </w:t>
      </w:r>
      <w:r w:rsidR="008231C3">
        <w:rPr>
          <w:rFonts w:ascii="Calibri" w:hAnsi="Calibri" w:cs="Calibri"/>
          <w:color w:val="231F20"/>
          <w:sz w:val="24"/>
          <w:szCs w:val="24"/>
        </w:rPr>
        <w:t xml:space="preserve">and </w:t>
      </w:r>
      <w:r w:rsidR="000C417D" w:rsidRPr="00AE6D4C">
        <w:rPr>
          <w:rFonts w:ascii="Calibri" w:hAnsi="Calibri" w:cs="Calibri"/>
          <w:color w:val="231F20"/>
          <w:sz w:val="24"/>
          <w:szCs w:val="24"/>
        </w:rPr>
        <w:t>social media outlets</w:t>
      </w:r>
    </w:p>
    <w:p w14:paraId="0995527C"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0C3A6D40" w14:textId="387DF376"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b/>
          <w:color w:val="231F20"/>
          <w:sz w:val="24"/>
          <w:szCs w:val="24"/>
        </w:rPr>
        <w:t>Sex Offenses and Offenders Policy:</w:t>
      </w:r>
    </w:p>
    <w:p w14:paraId="52F1CD15"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215588F4" w14:textId="19EBBB0B"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Sex Offenses:</w:t>
      </w:r>
    </w:p>
    <w:p w14:paraId="6973C8D0"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0373428E" w14:textId="390D55E3"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A sex offense is described as any sexual act directed against another person, forcibly and/or against that person’s will; or not forcibly or against the person’s will where the victim is incapable of giving consent.</w:t>
      </w:r>
    </w:p>
    <w:p w14:paraId="132622AF"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4FA4B5CA" w14:textId="0BAECF01"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Procedures for what you should do if you have been raped:</w:t>
      </w:r>
    </w:p>
    <w:p w14:paraId="7CDED56E" w14:textId="77777777" w:rsidR="000C417D" w:rsidRPr="00AE6D4C" w:rsidRDefault="000C417D" w:rsidP="00B639A1">
      <w:pPr>
        <w:autoSpaceDE w:val="0"/>
        <w:autoSpaceDN w:val="0"/>
        <w:adjustRightInd w:val="0"/>
        <w:spacing w:after="0" w:line="240" w:lineRule="auto"/>
        <w:rPr>
          <w:rFonts w:ascii="Calibri" w:hAnsi="Calibri" w:cs="Calibri"/>
          <w:color w:val="231F20"/>
          <w:sz w:val="24"/>
          <w:szCs w:val="24"/>
        </w:rPr>
      </w:pPr>
    </w:p>
    <w:p w14:paraId="4C481E5F" w14:textId="4E1E4484" w:rsidR="000C417D" w:rsidRPr="00AE6D4C" w:rsidRDefault="000C417D" w:rsidP="000C417D">
      <w:pPr>
        <w:pStyle w:val="ListParagraph"/>
        <w:numPr>
          <w:ilvl w:val="0"/>
          <w:numId w:val="14"/>
        </w:num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 xml:space="preserve">If you are a victim of a sexual assault, your </w:t>
      </w:r>
      <w:proofErr w:type="gramStart"/>
      <w:r w:rsidRPr="00AE6D4C">
        <w:rPr>
          <w:rFonts w:ascii="Calibri" w:hAnsi="Calibri" w:cs="Calibri"/>
          <w:color w:val="231F20"/>
          <w:sz w:val="24"/>
          <w:szCs w:val="24"/>
        </w:rPr>
        <w:t>first priority</w:t>
      </w:r>
      <w:proofErr w:type="gramEnd"/>
      <w:r w:rsidRPr="00AE6D4C">
        <w:rPr>
          <w:rFonts w:ascii="Calibri" w:hAnsi="Calibri" w:cs="Calibri"/>
          <w:color w:val="231F20"/>
          <w:sz w:val="24"/>
          <w:szCs w:val="24"/>
        </w:rPr>
        <w:t xml:space="preserve"> should be to get to a safe place.</w:t>
      </w:r>
    </w:p>
    <w:p w14:paraId="2F8CF84C" w14:textId="365F0FE1" w:rsidR="000C417D" w:rsidRPr="00AE6D4C" w:rsidRDefault="000C417D" w:rsidP="000C417D">
      <w:pPr>
        <w:pStyle w:val="ListParagraph"/>
        <w:numPr>
          <w:ilvl w:val="0"/>
          <w:numId w:val="14"/>
        </w:num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Victims are strongly encouraged to report the incident to the local police.</w:t>
      </w:r>
    </w:p>
    <w:p w14:paraId="7A374BAC" w14:textId="715E150F" w:rsidR="000C417D" w:rsidRPr="00AE6D4C" w:rsidRDefault="000C417D" w:rsidP="000C417D">
      <w:pPr>
        <w:pStyle w:val="ListParagraph"/>
        <w:numPr>
          <w:ilvl w:val="0"/>
          <w:numId w:val="14"/>
        </w:num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Seek emergency medical care.</w:t>
      </w:r>
    </w:p>
    <w:p w14:paraId="77F0F118" w14:textId="55F07DD8" w:rsidR="000C417D" w:rsidRPr="00AE6D4C" w:rsidRDefault="000C417D" w:rsidP="000C417D">
      <w:pPr>
        <w:pStyle w:val="ListParagraph"/>
        <w:numPr>
          <w:ilvl w:val="0"/>
          <w:numId w:val="14"/>
        </w:num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 xml:space="preserve">The victim should not change clothes or bathe before going to a hospital </w:t>
      </w:r>
      <w:proofErr w:type="gramStart"/>
      <w:r w:rsidRPr="00AE6D4C">
        <w:rPr>
          <w:rFonts w:ascii="Calibri" w:hAnsi="Calibri" w:cs="Calibri"/>
          <w:color w:val="231F20"/>
          <w:sz w:val="24"/>
          <w:szCs w:val="24"/>
        </w:rPr>
        <w:t>in order to</w:t>
      </w:r>
      <w:proofErr w:type="gramEnd"/>
      <w:r w:rsidRPr="00AE6D4C">
        <w:rPr>
          <w:rFonts w:ascii="Calibri" w:hAnsi="Calibri" w:cs="Calibri"/>
          <w:color w:val="231F20"/>
          <w:sz w:val="24"/>
          <w:szCs w:val="24"/>
        </w:rPr>
        <w:t xml:space="preserve"> preserve physical evidence that may be needed for investigation and prosecution.</w:t>
      </w:r>
    </w:p>
    <w:p w14:paraId="415ADD81" w14:textId="0931E2BF" w:rsidR="000C417D" w:rsidRPr="00AE6D4C" w:rsidRDefault="000C417D" w:rsidP="000C417D">
      <w:pPr>
        <w:pStyle w:val="ListParagraph"/>
        <w:numPr>
          <w:ilvl w:val="0"/>
          <w:numId w:val="14"/>
        </w:num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color w:val="231F20"/>
          <w:sz w:val="24"/>
          <w:szCs w:val="24"/>
        </w:rPr>
        <w:t>If the victim is reluctant to contact the police initially, she/he should still seek treatment at a hospital to preserve evidence and address any health concerns. Then medical attention should be obtained.</w:t>
      </w:r>
    </w:p>
    <w:p w14:paraId="7DDC583C" w14:textId="073014A2" w:rsidR="000C417D" w:rsidRPr="006019FA" w:rsidRDefault="000C417D" w:rsidP="000C417D">
      <w:pPr>
        <w:pStyle w:val="ListParagraph"/>
        <w:numPr>
          <w:ilvl w:val="0"/>
          <w:numId w:val="14"/>
        </w:numPr>
        <w:autoSpaceDE w:val="0"/>
        <w:autoSpaceDN w:val="0"/>
        <w:adjustRightInd w:val="0"/>
        <w:spacing w:after="0" w:line="240" w:lineRule="auto"/>
        <w:rPr>
          <w:rFonts w:ascii="Calibri" w:hAnsi="Calibri" w:cs="Calibri"/>
          <w:color w:val="231F20"/>
          <w:sz w:val="24"/>
          <w:szCs w:val="24"/>
        </w:rPr>
      </w:pPr>
      <w:r w:rsidRPr="006019FA">
        <w:rPr>
          <w:rFonts w:ascii="Calibri" w:hAnsi="Calibri" w:cs="Calibri"/>
          <w:color w:val="231F20"/>
          <w:sz w:val="24"/>
          <w:szCs w:val="24"/>
        </w:rPr>
        <w:t xml:space="preserve">Contact Director/Campus Security at </w:t>
      </w:r>
      <w:r w:rsidR="00AB20A8" w:rsidRPr="006019FA">
        <w:rPr>
          <w:sz w:val="24"/>
          <w:szCs w:val="24"/>
        </w:rPr>
        <w:t>The Hair Academy</w:t>
      </w:r>
      <w:r w:rsidR="008231C3" w:rsidRPr="006019FA">
        <w:rPr>
          <w:rFonts w:ascii="Calibri" w:hAnsi="Calibri" w:cs="Calibri"/>
          <w:color w:val="231F20"/>
          <w:sz w:val="24"/>
          <w:szCs w:val="24"/>
        </w:rPr>
        <w:t xml:space="preserve"> </w:t>
      </w:r>
      <w:r w:rsidRPr="006019FA">
        <w:rPr>
          <w:rFonts w:ascii="Calibri" w:hAnsi="Calibri" w:cs="Calibri"/>
          <w:color w:val="231F20"/>
          <w:sz w:val="24"/>
          <w:szCs w:val="24"/>
        </w:rPr>
        <w:t xml:space="preserve">to report the incident. Personnel at </w:t>
      </w:r>
      <w:r w:rsidR="00AB20A8" w:rsidRPr="006019FA">
        <w:rPr>
          <w:sz w:val="24"/>
          <w:szCs w:val="24"/>
        </w:rPr>
        <w:t>The Hair Academy</w:t>
      </w:r>
      <w:r w:rsidR="008231C3" w:rsidRPr="006019FA">
        <w:rPr>
          <w:rFonts w:ascii="Calibri" w:hAnsi="Calibri" w:cs="Calibri"/>
          <w:color w:val="231F20"/>
          <w:sz w:val="24"/>
          <w:szCs w:val="24"/>
        </w:rPr>
        <w:t xml:space="preserve"> </w:t>
      </w:r>
      <w:r w:rsidRPr="006019FA">
        <w:rPr>
          <w:rFonts w:ascii="Calibri" w:hAnsi="Calibri" w:cs="Calibri"/>
          <w:color w:val="231F20"/>
          <w:sz w:val="24"/>
          <w:szCs w:val="24"/>
        </w:rPr>
        <w:t>will assist the student in notifying the local police if the student(s) requests assistance.</w:t>
      </w:r>
    </w:p>
    <w:p w14:paraId="3B295EAF" w14:textId="77777777" w:rsidR="000C417D" w:rsidRPr="006019FA" w:rsidRDefault="000C417D" w:rsidP="000C417D">
      <w:pPr>
        <w:pStyle w:val="ListParagraph"/>
        <w:autoSpaceDE w:val="0"/>
        <w:autoSpaceDN w:val="0"/>
        <w:adjustRightInd w:val="0"/>
        <w:spacing w:after="0" w:line="240" w:lineRule="auto"/>
        <w:rPr>
          <w:rFonts w:ascii="Calibri" w:hAnsi="Calibri" w:cs="Calibri"/>
          <w:color w:val="231F20"/>
          <w:sz w:val="24"/>
          <w:szCs w:val="24"/>
        </w:rPr>
      </w:pPr>
    </w:p>
    <w:p w14:paraId="72794E29" w14:textId="5FA7A7C9" w:rsidR="000C417D" w:rsidRPr="006019FA" w:rsidRDefault="00AB20A8" w:rsidP="000C417D">
      <w:pPr>
        <w:pStyle w:val="ListParagraph"/>
        <w:autoSpaceDE w:val="0"/>
        <w:autoSpaceDN w:val="0"/>
        <w:adjustRightInd w:val="0"/>
        <w:spacing w:after="0" w:line="240" w:lineRule="auto"/>
        <w:rPr>
          <w:rFonts w:ascii="Calibri" w:hAnsi="Calibri" w:cs="Calibri"/>
          <w:color w:val="231F20"/>
          <w:sz w:val="24"/>
          <w:szCs w:val="24"/>
        </w:rPr>
      </w:pPr>
      <w:r w:rsidRPr="006019FA">
        <w:rPr>
          <w:sz w:val="24"/>
          <w:szCs w:val="24"/>
        </w:rPr>
        <w:t>The Hair Academy</w:t>
      </w:r>
      <w:r w:rsidR="008231C3" w:rsidRPr="006019FA">
        <w:rPr>
          <w:rFonts w:ascii="Calibri" w:hAnsi="Calibri" w:cs="Calibri"/>
          <w:color w:val="231F20"/>
          <w:sz w:val="24"/>
          <w:szCs w:val="24"/>
        </w:rPr>
        <w:t xml:space="preserve"> </w:t>
      </w:r>
      <w:r w:rsidR="000C417D" w:rsidRPr="006019FA">
        <w:rPr>
          <w:rFonts w:ascii="Calibri" w:hAnsi="Calibri" w:cs="Calibri"/>
          <w:color w:val="231F20"/>
          <w:sz w:val="24"/>
          <w:szCs w:val="24"/>
        </w:rPr>
        <w:t xml:space="preserve">educates the student community about sexual assaults and date rape through (ASR) annually by October 1. </w:t>
      </w:r>
      <w:r w:rsidRPr="006019FA">
        <w:rPr>
          <w:rFonts w:ascii="Calibri" w:hAnsi="Calibri" w:cs="Calibri"/>
          <w:color w:val="231F20"/>
          <w:sz w:val="24"/>
          <w:szCs w:val="24"/>
        </w:rPr>
        <w:t xml:space="preserve">Fayetteville City </w:t>
      </w:r>
      <w:r w:rsidR="000C417D" w:rsidRPr="006019FA">
        <w:rPr>
          <w:rFonts w:ascii="Calibri" w:hAnsi="Calibri" w:cs="Calibri"/>
          <w:color w:val="231F20"/>
          <w:sz w:val="24"/>
          <w:szCs w:val="24"/>
        </w:rPr>
        <w:t xml:space="preserve">Police Department offers sexual assault education and information programs to </w:t>
      </w:r>
      <w:r w:rsidRPr="006019FA">
        <w:rPr>
          <w:sz w:val="24"/>
          <w:szCs w:val="24"/>
        </w:rPr>
        <w:t>The Hair Academy</w:t>
      </w:r>
      <w:r w:rsidR="008231C3" w:rsidRPr="006019FA">
        <w:rPr>
          <w:rFonts w:ascii="Calibri" w:hAnsi="Calibri" w:cs="Calibri"/>
          <w:color w:val="231F20"/>
          <w:sz w:val="24"/>
          <w:szCs w:val="24"/>
        </w:rPr>
        <w:t xml:space="preserve"> </w:t>
      </w:r>
      <w:r w:rsidR="000C417D" w:rsidRPr="006019FA">
        <w:rPr>
          <w:rFonts w:ascii="Calibri" w:hAnsi="Calibri" w:cs="Calibri"/>
          <w:color w:val="231F20"/>
          <w:sz w:val="24"/>
          <w:szCs w:val="24"/>
        </w:rPr>
        <w:t>students and employees upon request.</w:t>
      </w:r>
    </w:p>
    <w:p w14:paraId="62B32DBF" w14:textId="77777777" w:rsidR="000C417D" w:rsidRPr="006019FA" w:rsidRDefault="000C417D" w:rsidP="000C417D">
      <w:pPr>
        <w:pStyle w:val="ListParagraph"/>
        <w:autoSpaceDE w:val="0"/>
        <w:autoSpaceDN w:val="0"/>
        <w:adjustRightInd w:val="0"/>
        <w:spacing w:after="0" w:line="240" w:lineRule="auto"/>
        <w:rPr>
          <w:rFonts w:ascii="Calibri" w:hAnsi="Calibri" w:cs="Calibri"/>
          <w:color w:val="231F20"/>
          <w:sz w:val="24"/>
          <w:szCs w:val="24"/>
        </w:rPr>
      </w:pPr>
    </w:p>
    <w:p w14:paraId="7F7EB923" w14:textId="6EFE8F7F" w:rsidR="000C417D" w:rsidRPr="006019FA" w:rsidRDefault="00AB20A8" w:rsidP="000C417D">
      <w:pPr>
        <w:pStyle w:val="ListParagraph"/>
        <w:autoSpaceDE w:val="0"/>
        <w:autoSpaceDN w:val="0"/>
        <w:adjustRightInd w:val="0"/>
        <w:spacing w:after="0" w:line="240" w:lineRule="auto"/>
        <w:rPr>
          <w:rFonts w:ascii="Calibri" w:hAnsi="Calibri" w:cs="Calibri"/>
          <w:color w:val="231F20"/>
          <w:sz w:val="24"/>
          <w:szCs w:val="24"/>
        </w:rPr>
      </w:pPr>
      <w:r w:rsidRPr="006019FA">
        <w:rPr>
          <w:rFonts w:ascii="Calibri" w:hAnsi="Calibri" w:cs="Calibri"/>
          <w:color w:val="231F20"/>
          <w:sz w:val="24"/>
          <w:szCs w:val="24"/>
        </w:rPr>
        <w:t>Fayetteville City Police</w:t>
      </w:r>
      <w:r w:rsidR="00786C08" w:rsidRPr="006019FA">
        <w:rPr>
          <w:rFonts w:ascii="Calibri" w:hAnsi="Calibri" w:cs="Calibri"/>
          <w:color w:val="231F20"/>
          <w:sz w:val="24"/>
          <w:szCs w:val="24"/>
        </w:rPr>
        <w:t xml:space="preserve"> Department strongly advocates that a victim of sexual assault reports the incident in a timely manner. Time is a critical factor for evidence collection and preservation. An assault should be reported directly to a </w:t>
      </w:r>
      <w:r w:rsidRPr="006019FA">
        <w:rPr>
          <w:sz w:val="24"/>
          <w:szCs w:val="24"/>
        </w:rPr>
        <w:t>The Hair Academy</w:t>
      </w:r>
      <w:r w:rsidR="008231C3" w:rsidRPr="006019FA">
        <w:rPr>
          <w:rFonts w:ascii="Calibri" w:hAnsi="Calibri" w:cs="Calibri"/>
          <w:color w:val="231F20"/>
          <w:sz w:val="24"/>
          <w:szCs w:val="24"/>
        </w:rPr>
        <w:t xml:space="preserve"> </w:t>
      </w:r>
      <w:r w:rsidR="00786C08" w:rsidRPr="006019FA">
        <w:rPr>
          <w:rFonts w:ascii="Calibri" w:hAnsi="Calibri" w:cs="Calibri"/>
          <w:color w:val="231F20"/>
          <w:sz w:val="24"/>
          <w:szCs w:val="24"/>
        </w:rPr>
        <w:t xml:space="preserve">Staff member. Filing a report </w:t>
      </w:r>
      <w:r w:rsidR="004C33B0" w:rsidRPr="006019FA">
        <w:rPr>
          <w:rFonts w:ascii="Calibri" w:hAnsi="Calibri" w:cs="Calibri"/>
          <w:color w:val="231F20"/>
          <w:sz w:val="24"/>
          <w:szCs w:val="24"/>
        </w:rPr>
        <w:t xml:space="preserve">with </w:t>
      </w:r>
      <w:r w:rsidRPr="006019FA">
        <w:rPr>
          <w:sz w:val="24"/>
          <w:szCs w:val="24"/>
        </w:rPr>
        <w:t>The Hair Academy</w:t>
      </w:r>
      <w:r w:rsidR="00786C08" w:rsidRPr="006019FA">
        <w:rPr>
          <w:rFonts w:ascii="Calibri" w:hAnsi="Calibri" w:cs="Calibri"/>
          <w:color w:val="231F20"/>
          <w:sz w:val="24"/>
          <w:szCs w:val="24"/>
        </w:rPr>
        <w:t xml:space="preserve"> Director/Campus Security will not obligate the victim to prosecute, nor will it subject the victim to scrutiny or judgmental opinions for </w:t>
      </w:r>
      <w:r w:rsidR="00B12CB7" w:rsidRPr="006019FA">
        <w:rPr>
          <w:rFonts w:ascii="Calibri" w:hAnsi="Calibri" w:cs="Calibri"/>
          <w:color w:val="231F20"/>
          <w:sz w:val="24"/>
          <w:szCs w:val="24"/>
        </w:rPr>
        <w:t>HPD</w:t>
      </w:r>
      <w:r w:rsidR="00786C08" w:rsidRPr="006019FA">
        <w:rPr>
          <w:rFonts w:ascii="Calibri" w:hAnsi="Calibri" w:cs="Calibri"/>
          <w:color w:val="231F20"/>
          <w:sz w:val="24"/>
          <w:szCs w:val="24"/>
        </w:rPr>
        <w:t xml:space="preserve"> officers. Filing a report will:</w:t>
      </w:r>
    </w:p>
    <w:p w14:paraId="53641759" w14:textId="25BB392E" w:rsidR="00786C08" w:rsidRPr="006019FA" w:rsidRDefault="00786C08" w:rsidP="00786C08">
      <w:pPr>
        <w:pStyle w:val="ListParagraph"/>
        <w:numPr>
          <w:ilvl w:val="0"/>
          <w:numId w:val="15"/>
        </w:numPr>
        <w:autoSpaceDE w:val="0"/>
        <w:autoSpaceDN w:val="0"/>
        <w:adjustRightInd w:val="0"/>
        <w:spacing w:after="0" w:line="240" w:lineRule="auto"/>
        <w:rPr>
          <w:rFonts w:ascii="Calibri" w:hAnsi="Calibri" w:cs="Calibri"/>
          <w:color w:val="231F20"/>
          <w:sz w:val="24"/>
          <w:szCs w:val="24"/>
        </w:rPr>
      </w:pPr>
      <w:r w:rsidRPr="006019FA">
        <w:rPr>
          <w:rFonts w:ascii="Calibri" w:hAnsi="Calibri" w:cs="Calibri"/>
          <w:color w:val="231F20"/>
          <w:sz w:val="24"/>
          <w:szCs w:val="24"/>
        </w:rPr>
        <w:t>Ensure that a victim of sexual assault receives the necessary medical treatment and tests at no expense to the victim</w:t>
      </w:r>
    </w:p>
    <w:p w14:paraId="1A8D4D90" w14:textId="477AF8F9" w:rsidR="00786C08" w:rsidRPr="006019FA" w:rsidRDefault="00786C08" w:rsidP="00786C08">
      <w:pPr>
        <w:pStyle w:val="ListParagraph"/>
        <w:numPr>
          <w:ilvl w:val="0"/>
          <w:numId w:val="15"/>
        </w:numPr>
        <w:autoSpaceDE w:val="0"/>
        <w:autoSpaceDN w:val="0"/>
        <w:adjustRightInd w:val="0"/>
        <w:spacing w:after="0" w:line="240" w:lineRule="auto"/>
        <w:rPr>
          <w:rFonts w:ascii="Calibri" w:hAnsi="Calibri" w:cs="Calibri"/>
          <w:color w:val="231F20"/>
          <w:sz w:val="24"/>
          <w:szCs w:val="24"/>
        </w:rPr>
      </w:pPr>
      <w:r w:rsidRPr="006019FA">
        <w:rPr>
          <w:rFonts w:ascii="Calibri" w:hAnsi="Calibri" w:cs="Calibri"/>
          <w:color w:val="231F20"/>
          <w:sz w:val="24"/>
          <w:szCs w:val="24"/>
        </w:rPr>
        <w:t>Provide the opportunity for collection of evidence helpful in prosecution, which cannot be obtained later (ideally a victim of sexual assault should not wash, douche, use the toilet, or change clothing prior to a medical/legal exam)</w:t>
      </w:r>
    </w:p>
    <w:p w14:paraId="06E2D7BC" w14:textId="599318FA" w:rsidR="00786C08" w:rsidRPr="006019FA" w:rsidRDefault="00786C08" w:rsidP="00786C08">
      <w:pPr>
        <w:pStyle w:val="ListParagraph"/>
        <w:numPr>
          <w:ilvl w:val="0"/>
          <w:numId w:val="15"/>
        </w:numPr>
        <w:autoSpaceDE w:val="0"/>
        <w:autoSpaceDN w:val="0"/>
        <w:adjustRightInd w:val="0"/>
        <w:spacing w:after="0" w:line="240" w:lineRule="auto"/>
        <w:rPr>
          <w:rFonts w:ascii="Calibri" w:hAnsi="Calibri" w:cs="Calibri"/>
          <w:color w:val="231F20"/>
          <w:sz w:val="24"/>
          <w:szCs w:val="24"/>
        </w:rPr>
      </w:pPr>
      <w:r w:rsidRPr="006019FA">
        <w:rPr>
          <w:rFonts w:ascii="Calibri" w:hAnsi="Calibri" w:cs="Calibri"/>
          <w:color w:val="231F20"/>
          <w:sz w:val="24"/>
          <w:szCs w:val="24"/>
        </w:rPr>
        <w:t xml:space="preserve">Assure the victim has access to free confidential counseling from counselors specifically trained </w:t>
      </w:r>
      <w:proofErr w:type="gramStart"/>
      <w:r w:rsidRPr="006019FA">
        <w:rPr>
          <w:rFonts w:ascii="Calibri" w:hAnsi="Calibri" w:cs="Calibri"/>
          <w:color w:val="231F20"/>
          <w:sz w:val="24"/>
          <w:szCs w:val="24"/>
        </w:rPr>
        <w:t>in the area of</w:t>
      </w:r>
      <w:proofErr w:type="gramEnd"/>
      <w:r w:rsidRPr="006019FA">
        <w:rPr>
          <w:rFonts w:ascii="Calibri" w:hAnsi="Calibri" w:cs="Calibri"/>
          <w:color w:val="231F20"/>
          <w:sz w:val="24"/>
          <w:szCs w:val="24"/>
        </w:rPr>
        <w:t xml:space="preserve"> sexual assault crisis intervention. When a sexual assault victim contacts the </w:t>
      </w:r>
      <w:r w:rsidR="00B12CB7" w:rsidRPr="006019FA">
        <w:rPr>
          <w:rFonts w:ascii="Calibri" w:hAnsi="Calibri" w:cs="Calibri"/>
          <w:color w:val="231F20"/>
          <w:sz w:val="24"/>
          <w:szCs w:val="24"/>
        </w:rPr>
        <w:t>Houston</w:t>
      </w:r>
      <w:r w:rsidRPr="006019FA">
        <w:rPr>
          <w:rFonts w:ascii="Calibri" w:hAnsi="Calibri" w:cs="Calibri"/>
          <w:color w:val="231F20"/>
          <w:sz w:val="24"/>
          <w:szCs w:val="24"/>
        </w:rPr>
        <w:t xml:space="preserve"> Department, the Police Sex Crimes Unit will be notified as well. </w:t>
      </w:r>
      <w:r w:rsidR="00AB20A8" w:rsidRPr="006019FA">
        <w:rPr>
          <w:sz w:val="24"/>
          <w:szCs w:val="24"/>
        </w:rPr>
        <w:t>The Hair Academy</w:t>
      </w:r>
      <w:r w:rsidR="008231C3" w:rsidRPr="006019FA">
        <w:rPr>
          <w:rFonts w:ascii="Calibri" w:hAnsi="Calibri" w:cs="Calibri"/>
          <w:color w:val="231F20"/>
          <w:sz w:val="24"/>
          <w:szCs w:val="24"/>
        </w:rPr>
        <w:t xml:space="preserve"> </w:t>
      </w:r>
      <w:r w:rsidRPr="006019FA">
        <w:rPr>
          <w:rFonts w:ascii="Calibri" w:hAnsi="Calibri" w:cs="Calibri"/>
          <w:color w:val="231F20"/>
          <w:sz w:val="24"/>
          <w:szCs w:val="24"/>
        </w:rPr>
        <w:t xml:space="preserve">Director/Campus Security will also be notified. The victim of a sexual assault investigation will be </w:t>
      </w:r>
      <w:r w:rsidR="008231C3" w:rsidRPr="006019FA">
        <w:rPr>
          <w:rFonts w:ascii="Calibri" w:hAnsi="Calibri" w:cs="Calibri"/>
          <w:color w:val="231F20"/>
          <w:sz w:val="24"/>
          <w:szCs w:val="24"/>
        </w:rPr>
        <w:t xml:space="preserve">guided </w:t>
      </w:r>
      <w:r w:rsidRPr="006019FA">
        <w:rPr>
          <w:rFonts w:ascii="Calibri" w:hAnsi="Calibri" w:cs="Calibri"/>
          <w:color w:val="231F20"/>
          <w:sz w:val="24"/>
          <w:szCs w:val="24"/>
        </w:rPr>
        <w:t xml:space="preserve">through the criminal justice system. </w:t>
      </w:r>
      <w:r w:rsidR="00AB20A8" w:rsidRPr="006019FA">
        <w:rPr>
          <w:sz w:val="24"/>
          <w:szCs w:val="24"/>
        </w:rPr>
        <w:t>The Hair Academy</w:t>
      </w:r>
      <w:r w:rsidR="008231C3" w:rsidRPr="006019FA">
        <w:rPr>
          <w:rFonts w:ascii="Calibri" w:hAnsi="Calibri" w:cs="Calibri"/>
          <w:color w:val="231F20"/>
          <w:sz w:val="24"/>
          <w:szCs w:val="24"/>
        </w:rPr>
        <w:t xml:space="preserve"> </w:t>
      </w:r>
      <w:r w:rsidRPr="006019FA">
        <w:rPr>
          <w:rFonts w:ascii="Calibri" w:hAnsi="Calibri" w:cs="Calibri"/>
          <w:color w:val="231F20"/>
          <w:sz w:val="24"/>
          <w:szCs w:val="24"/>
        </w:rPr>
        <w:t>does not offer on-campus counseling for victims of sex offenses. However, there are a variety of off-campus services available, such as:</w:t>
      </w:r>
    </w:p>
    <w:p w14:paraId="495D40A1" w14:textId="77777777" w:rsidR="00786C08" w:rsidRPr="00AE6D4C" w:rsidRDefault="00786C08" w:rsidP="00786C08">
      <w:pPr>
        <w:pStyle w:val="ListParagraph"/>
        <w:autoSpaceDE w:val="0"/>
        <w:autoSpaceDN w:val="0"/>
        <w:adjustRightInd w:val="0"/>
        <w:spacing w:after="0" w:line="240" w:lineRule="auto"/>
        <w:ind w:left="2160"/>
        <w:rPr>
          <w:rFonts w:ascii="Calibri" w:hAnsi="Calibri" w:cs="Calibri"/>
          <w:color w:val="231F20"/>
          <w:sz w:val="24"/>
          <w:szCs w:val="24"/>
        </w:rPr>
      </w:pPr>
    </w:p>
    <w:p w14:paraId="28380D63" w14:textId="23CFE9F7" w:rsidR="00786C08" w:rsidRPr="009C0214" w:rsidRDefault="00786C08" w:rsidP="00786C08">
      <w:pPr>
        <w:autoSpaceDE w:val="0"/>
        <w:autoSpaceDN w:val="0"/>
        <w:adjustRightInd w:val="0"/>
        <w:spacing w:after="0" w:line="240" w:lineRule="auto"/>
        <w:ind w:left="360" w:firstLine="720"/>
        <w:rPr>
          <w:rFonts w:ascii="Calibri" w:hAnsi="Calibri" w:cs="Calibri"/>
          <w:b/>
          <w:color w:val="231F20"/>
          <w:sz w:val="24"/>
          <w:szCs w:val="24"/>
        </w:rPr>
      </w:pPr>
      <w:r w:rsidRPr="009C0214">
        <w:rPr>
          <w:rFonts w:ascii="Calibri" w:hAnsi="Calibri" w:cs="Calibri"/>
          <w:b/>
          <w:color w:val="231F20"/>
          <w:sz w:val="24"/>
          <w:szCs w:val="24"/>
        </w:rPr>
        <w:t>RAINN – Rape, Abuse &amp; Incest National Network Hotline</w:t>
      </w:r>
      <w:r w:rsidRPr="009C0214">
        <w:rPr>
          <w:rFonts w:ascii="Calibri" w:hAnsi="Calibri" w:cs="Calibri"/>
          <w:b/>
          <w:color w:val="231F20"/>
          <w:sz w:val="24"/>
          <w:szCs w:val="24"/>
        </w:rPr>
        <w:tab/>
        <w:t>800-656-4673</w:t>
      </w:r>
    </w:p>
    <w:p w14:paraId="4D2C8482" w14:textId="77777777" w:rsidR="00786C08" w:rsidRPr="00AE6D4C" w:rsidRDefault="00786C08" w:rsidP="00786C08">
      <w:pPr>
        <w:pStyle w:val="ListParagraph"/>
        <w:autoSpaceDE w:val="0"/>
        <w:autoSpaceDN w:val="0"/>
        <w:adjustRightInd w:val="0"/>
        <w:spacing w:after="0" w:line="240" w:lineRule="auto"/>
        <w:ind w:left="2160"/>
        <w:rPr>
          <w:rFonts w:ascii="Calibri" w:hAnsi="Calibri" w:cs="Calibri"/>
          <w:color w:val="231F20"/>
          <w:sz w:val="24"/>
          <w:szCs w:val="24"/>
        </w:rPr>
      </w:pPr>
    </w:p>
    <w:p w14:paraId="50573CFD" w14:textId="77777777" w:rsidR="006019FA" w:rsidRDefault="006019FA">
      <w:pPr>
        <w:rPr>
          <w:rFonts w:ascii="Calibri" w:hAnsi="Calibri" w:cs="Calibri"/>
          <w:b/>
          <w:color w:val="231F20"/>
          <w:sz w:val="24"/>
          <w:szCs w:val="24"/>
        </w:rPr>
      </w:pPr>
      <w:r>
        <w:rPr>
          <w:rFonts w:ascii="Calibri" w:hAnsi="Calibri" w:cs="Calibri"/>
          <w:b/>
          <w:color w:val="231F20"/>
          <w:sz w:val="24"/>
          <w:szCs w:val="24"/>
        </w:rPr>
        <w:br w:type="page"/>
      </w:r>
    </w:p>
    <w:p w14:paraId="5FD1B6F0" w14:textId="34C6F950" w:rsidR="00786C08" w:rsidRPr="00AE6D4C" w:rsidRDefault="007B223E" w:rsidP="007B223E">
      <w:pPr>
        <w:autoSpaceDE w:val="0"/>
        <w:autoSpaceDN w:val="0"/>
        <w:adjustRightInd w:val="0"/>
        <w:spacing w:after="0" w:line="240" w:lineRule="auto"/>
        <w:rPr>
          <w:rFonts w:ascii="Calibri" w:hAnsi="Calibri" w:cs="Calibri"/>
          <w:color w:val="231F20"/>
          <w:sz w:val="24"/>
          <w:szCs w:val="24"/>
        </w:rPr>
      </w:pPr>
      <w:r w:rsidRPr="00AE6D4C">
        <w:rPr>
          <w:rFonts w:ascii="Calibri" w:hAnsi="Calibri" w:cs="Calibri"/>
          <w:b/>
          <w:color w:val="231F20"/>
          <w:sz w:val="24"/>
          <w:szCs w:val="24"/>
        </w:rPr>
        <w:lastRenderedPageBreak/>
        <w:t xml:space="preserve">Changes available at </w:t>
      </w:r>
      <w:r w:rsidR="00AB20A8">
        <w:rPr>
          <w:b/>
          <w:bCs/>
          <w:sz w:val="24"/>
          <w:szCs w:val="24"/>
        </w:rPr>
        <w:t>The Hair Academy</w:t>
      </w:r>
      <w:r w:rsidRPr="00AE6D4C">
        <w:rPr>
          <w:rFonts w:ascii="Calibri" w:hAnsi="Calibri" w:cs="Calibri"/>
          <w:b/>
          <w:color w:val="231F20"/>
          <w:sz w:val="24"/>
          <w:szCs w:val="24"/>
        </w:rPr>
        <w:t xml:space="preserve"> for Victims:</w:t>
      </w:r>
    </w:p>
    <w:p w14:paraId="3F91D637" w14:textId="77777777" w:rsidR="007B223E" w:rsidRPr="00AE6D4C" w:rsidRDefault="007B223E" w:rsidP="007B223E">
      <w:pPr>
        <w:autoSpaceDE w:val="0"/>
        <w:autoSpaceDN w:val="0"/>
        <w:adjustRightInd w:val="0"/>
        <w:spacing w:after="0" w:line="240" w:lineRule="auto"/>
        <w:rPr>
          <w:rFonts w:ascii="Calibri" w:hAnsi="Calibri" w:cs="Calibri"/>
          <w:color w:val="231F20"/>
          <w:sz w:val="24"/>
          <w:szCs w:val="24"/>
        </w:rPr>
      </w:pPr>
    </w:p>
    <w:p w14:paraId="4166CE03" w14:textId="68C60ECA" w:rsidR="007B223E" w:rsidRPr="00AE6D4C" w:rsidRDefault="007B223E" w:rsidP="007B223E">
      <w:pPr>
        <w:autoSpaceDE w:val="0"/>
        <w:autoSpaceDN w:val="0"/>
        <w:adjustRightInd w:val="0"/>
        <w:spacing w:after="0" w:line="240" w:lineRule="auto"/>
        <w:rPr>
          <w:rFonts w:cs="ArialMT"/>
          <w:color w:val="000000"/>
          <w:sz w:val="24"/>
          <w:szCs w:val="24"/>
        </w:rPr>
      </w:pPr>
      <w:r w:rsidRPr="00AE6D4C">
        <w:rPr>
          <w:rFonts w:cs="ArialMT"/>
          <w:color w:val="000000"/>
          <w:sz w:val="24"/>
          <w:szCs w:val="24"/>
        </w:rPr>
        <w:t xml:space="preserve">Personnel at </w:t>
      </w:r>
      <w:r w:rsidR="00AB20A8">
        <w:rPr>
          <w:sz w:val="24"/>
          <w:szCs w:val="24"/>
        </w:rPr>
        <w:t>The Hair Academy</w:t>
      </w:r>
      <w:r w:rsidRPr="00AE6D4C">
        <w:rPr>
          <w:rFonts w:cs="ArialMT"/>
          <w:color w:val="000000"/>
          <w:sz w:val="24"/>
          <w:szCs w:val="24"/>
        </w:rPr>
        <w:t xml:space="preserve"> can assist the victim with issues including, but not limited to, class schedule changes and withdrawal procedures. If the reporting student provides credible evidence that the accused student presents a continuing danger to a person or property or poses an ongoing threat of disrupting the academic process, the personnel at</w:t>
      </w:r>
    </w:p>
    <w:p w14:paraId="59741DA2" w14:textId="4FC30B46" w:rsidR="007B223E" w:rsidRPr="00AE6D4C" w:rsidRDefault="00AB20A8" w:rsidP="007B223E">
      <w:pPr>
        <w:autoSpaceDE w:val="0"/>
        <w:autoSpaceDN w:val="0"/>
        <w:adjustRightInd w:val="0"/>
        <w:spacing w:after="0" w:line="240" w:lineRule="auto"/>
        <w:rPr>
          <w:rFonts w:cs="ArialMT"/>
          <w:color w:val="000000"/>
          <w:sz w:val="24"/>
          <w:szCs w:val="24"/>
        </w:rPr>
      </w:pPr>
      <w:r>
        <w:rPr>
          <w:sz w:val="24"/>
          <w:szCs w:val="24"/>
        </w:rPr>
        <w:t>The Hair Academy</w:t>
      </w:r>
      <w:r w:rsidR="007B223E" w:rsidRPr="00AE6D4C">
        <w:rPr>
          <w:rFonts w:cs="ArialMT"/>
          <w:color w:val="000000"/>
          <w:sz w:val="24"/>
          <w:szCs w:val="24"/>
        </w:rPr>
        <w:t xml:space="preserve"> may take interim disciplinary action against the accused student as appropriate.</w:t>
      </w:r>
    </w:p>
    <w:p w14:paraId="4E4CBCE2" w14:textId="77777777" w:rsidR="007B223E" w:rsidRPr="00AE6D4C" w:rsidRDefault="007B223E" w:rsidP="007B223E">
      <w:pPr>
        <w:autoSpaceDE w:val="0"/>
        <w:autoSpaceDN w:val="0"/>
        <w:adjustRightInd w:val="0"/>
        <w:spacing w:after="0" w:line="240" w:lineRule="auto"/>
        <w:rPr>
          <w:rFonts w:cs="ArialMT"/>
          <w:b/>
          <w:color w:val="000000"/>
          <w:sz w:val="24"/>
          <w:szCs w:val="24"/>
        </w:rPr>
      </w:pPr>
    </w:p>
    <w:p w14:paraId="70F70A75" w14:textId="77777777" w:rsidR="007B223E" w:rsidRPr="00AE6D4C" w:rsidRDefault="007B223E" w:rsidP="007B223E">
      <w:pPr>
        <w:autoSpaceDE w:val="0"/>
        <w:autoSpaceDN w:val="0"/>
        <w:adjustRightInd w:val="0"/>
        <w:spacing w:after="0" w:line="240" w:lineRule="auto"/>
        <w:rPr>
          <w:rFonts w:cs="ArialMT"/>
          <w:b/>
          <w:color w:val="000000"/>
          <w:sz w:val="24"/>
          <w:szCs w:val="24"/>
        </w:rPr>
      </w:pPr>
    </w:p>
    <w:p w14:paraId="56A1B215" w14:textId="77777777" w:rsidR="007B223E" w:rsidRPr="00AE6D4C" w:rsidRDefault="007B223E" w:rsidP="007B223E">
      <w:pPr>
        <w:autoSpaceDE w:val="0"/>
        <w:autoSpaceDN w:val="0"/>
        <w:adjustRightInd w:val="0"/>
        <w:spacing w:after="0" w:line="240" w:lineRule="auto"/>
        <w:rPr>
          <w:rFonts w:cs="ArialMT"/>
          <w:b/>
          <w:color w:val="000000"/>
          <w:sz w:val="24"/>
          <w:szCs w:val="24"/>
        </w:rPr>
      </w:pPr>
      <w:r w:rsidRPr="00AE6D4C">
        <w:rPr>
          <w:rFonts w:cs="ArialMT"/>
          <w:b/>
          <w:color w:val="000000"/>
          <w:sz w:val="24"/>
          <w:szCs w:val="24"/>
        </w:rPr>
        <w:t>Rights of the Accused and Accuser:</w:t>
      </w:r>
    </w:p>
    <w:p w14:paraId="621DA04D" w14:textId="77777777" w:rsidR="007B223E" w:rsidRPr="00AE6D4C" w:rsidRDefault="007B223E" w:rsidP="007B223E">
      <w:pPr>
        <w:autoSpaceDE w:val="0"/>
        <w:autoSpaceDN w:val="0"/>
        <w:adjustRightInd w:val="0"/>
        <w:spacing w:after="0" w:line="240" w:lineRule="auto"/>
        <w:rPr>
          <w:rFonts w:cs="ArialMT"/>
          <w:color w:val="231F20"/>
          <w:sz w:val="24"/>
          <w:szCs w:val="24"/>
        </w:rPr>
      </w:pPr>
    </w:p>
    <w:p w14:paraId="1439AE7E" w14:textId="50591AF8" w:rsidR="007B223E" w:rsidRPr="00AE6D4C" w:rsidRDefault="007B223E" w:rsidP="007B223E">
      <w:pPr>
        <w:autoSpaceDE w:val="0"/>
        <w:autoSpaceDN w:val="0"/>
        <w:adjustRightInd w:val="0"/>
        <w:spacing w:after="0" w:line="240" w:lineRule="auto"/>
        <w:rPr>
          <w:rFonts w:cs="ArialMT"/>
          <w:color w:val="231F20"/>
          <w:sz w:val="24"/>
          <w:szCs w:val="24"/>
        </w:rPr>
      </w:pPr>
      <w:r w:rsidRPr="00AE6D4C">
        <w:rPr>
          <w:rFonts w:cs="ArialMT"/>
          <w:color w:val="231F20"/>
          <w:sz w:val="24"/>
          <w:szCs w:val="24"/>
        </w:rPr>
        <w:t>Report domestic violence, dating violence, sexual assault or stalking, to campus security.</w:t>
      </w:r>
    </w:p>
    <w:p w14:paraId="0D31E330" w14:textId="6597ADAD" w:rsidR="007B223E" w:rsidRPr="00AE6D4C" w:rsidRDefault="007B223E" w:rsidP="007B223E">
      <w:pPr>
        <w:autoSpaceDE w:val="0"/>
        <w:autoSpaceDN w:val="0"/>
        <w:adjustRightInd w:val="0"/>
        <w:spacing w:after="0" w:line="240" w:lineRule="auto"/>
        <w:rPr>
          <w:rFonts w:cs="ArialMT"/>
          <w:color w:val="000000"/>
          <w:sz w:val="24"/>
          <w:szCs w:val="24"/>
        </w:rPr>
      </w:pPr>
      <w:r w:rsidRPr="00AE6D4C">
        <w:rPr>
          <w:rFonts w:cs="ArialMT"/>
          <w:color w:val="000000"/>
          <w:sz w:val="24"/>
          <w:szCs w:val="24"/>
        </w:rPr>
        <w:t xml:space="preserve">Any student or employee who wishes to file a disciplinary complaint may do so by contacting personnel at </w:t>
      </w:r>
      <w:r w:rsidR="00AB20A8">
        <w:rPr>
          <w:sz w:val="24"/>
          <w:szCs w:val="24"/>
        </w:rPr>
        <w:t>The Hair Academy</w:t>
      </w:r>
      <w:r w:rsidRPr="00AE6D4C">
        <w:rPr>
          <w:rFonts w:cs="ArialMT"/>
          <w:color w:val="000000"/>
          <w:sz w:val="24"/>
          <w:szCs w:val="24"/>
        </w:rPr>
        <w:t xml:space="preserve"> regardless of whether law enforcement or criminal justice authorities choose to prosecute an act involving a </w:t>
      </w:r>
      <w:r w:rsidR="00AB20A8">
        <w:rPr>
          <w:sz w:val="24"/>
          <w:szCs w:val="24"/>
        </w:rPr>
        <w:t>The Hair Academy</w:t>
      </w:r>
      <w:r w:rsidRPr="00AE6D4C">
        <w:rPr>
          <w:rFonts w:cs="ArialMT"/>
          <w:color w:val="000000"/>
          <w:sz w:val="24"/>
          <w:szCs w:val="24"/>
        </w:rPr>
        <w:t xml:space="preserve"> student or employee, disciplinary action may be imposed through a campus disciplinary proceeding.</w:t>
      </w:r>
    </w:p>
    <w:p w14:paraId="2A40E4EC" w14:textId="0B8DB352" w:rsidR="007B223E" w:rsidRPr="00AE6D4C" w:rsidRDefault="007B223E" w:rsidP="007B223E">
      <w:pPr>
        <w:autoSpaceDE w:val="0"/>
        <w:autoSpaceDN w:val="0"/>
        <w:adjustRightInd w:val="0"/>
        <w:spacing w:after="0" w:line="240" w:lineRule="auto"/>
        <w:rPr>
          <w:rFonts w:cs="ArialMT"/>
          <w:color w:val="000000"/>
          <w:sz w:val="24"/>
          <w:szCs w:val="24"/>
        </w:rPr>
      </w:pPr>
      <w:r w:rsidRPr="00AE6D4C">
        <w:rPr>
          <w:rFonts w:cs="ArialMT"/>
          <w:color w:val="000000"/>
          <w:sz w:val="24"/>
          <w:szCs w:val="24"/>
        </w:rPr>
        <w:t xml:space="preserve">During such a disciplinary proceeding, the accuser and the accused are entitled to the same opportunities to have others present. Disciplinary sanctions may be imposed on students or employees who commit a sexual offense on campus or in connection </w:t>
      </w:r>
      <w:r w:rsidR="00AB20A8">
        <w:rPr>
          <w:sz w:val="24"/>
          <w:szCs w:val="24"/>
        </w:rPr>
        <w:t>The Hair Academy</w:t>
      </w:r>
      <w:r w:rsidRPr="00AE6D4C">
        <w:rPr>
          <w:rFonts w:cs="ArialMT"/>
          <w:color w:val="000000"/>
          <w:sz w:val="24"/>
          <w:szCs w:val="24"/>
        </w:rPr>
        <w:t xml:space="preserve"> activities.</w:t>
      </w:r>
    </w:p>
    <w:p w14:paraId="023F0959" w14:textId="64A2FC10" w:rsidR="007B223E" w:rsidRPr="00AE6D4C" w:rsidRDefault="007B223E" w:rsidP="007B223E">
      <w:pPr>
        <w:autoSpaceDE w:val="0"/>
        <w:autoSpaceDN w:val="0"/>
        <w:adjustRightInd w:val="0"/>
        <w:spacing w:after="0" w:line="240" w:lineRule="auto"/>
        <w:rPr>
          <w:rFonts w:cs="ArialMT"/>
          <w:color w:val="000000"/>
          <w:sz w:val="24"/>
          <w:szCs w:val="24"/>
        </w:rPr>
      </w:pPr>
      <w:r w:rsidRPr="00AE6D4C">
        <w:rPr>
          <w:rFonts w:cs="ArialMT"/>
          <w:color w:val="000000"/>
          <w:sz w:val="24"/>
          <w:szCs w:val="24"/>
        </w:rPr>
        <w:t xml:space="preserve">Possible sanctions to be imposed following the final determination of disciplinary procedures include suspension or expulsion from </w:t>
      </w:r>
      <w:r w:rsidR="00AB20A8">
        <w:rPr>
          <w:sz w:val="24"/>
          <w:szCs w:val="24"/>
        </w:rPr>
        <w:t>The Hair Academy</w:t>
      </w:r>
      <w:r w:rsidR="001A4467" w:rsidRPr="00AE6D4C">
        <w:rPr>
          <w:rFonts w:cs="ArialMT"/>
          <w:color w:val="000000"/>
          <w:sz w:val="24"/>
          <w:szCs w:val="24"/>
        </w:rPr>
        <w:t xml:space="preserve"> </w:t>
      </w:r>
      <w:r w:rsidRPr="00AE6D4C">
        <w:rPr>
          <w:rFonts w:cs="ArialMT"/>
          <w:color w:val="000000"/>
          <w:sz w:val="24"/>
          <w:szCs w:val="24"/>
        </w:rPr>
        <w:t>or termination of employment. The accuser and the accused will be informed of the outcome of any disciplinary proceedings brought alleging sexual misconduct.</w:t>
      </w:r>
    </w:p>
    <w:p w14:paraId="7465B900" w14:textId="77777777" w:rsidR="007B223E" w:rsidRPr="00AE6D4C" w:rsidRDefault="007B223E" w:rsidP="007B223E">
      <w:pPr>
        <w:autoSpaceDE w:val="0"/>
        <w:autoSpaceDN w:val="0"/>
        <w:adjustRightInd w:val="0"/>
        <w:spacing w:after="0" w:line="240" w:lineRule="auto"/>
        <w:rPr>
          <w:rFonts w:cs="ArialMT"/>
          <w:color w:val="000000"/>
          <w:sz w:val="24"/>
          <w:szCs w:val="24"/>
        </w:rPr>
      </w:pPr>
    </w:p>
    <w:p w14:paraId="47563ABA" w14:textId="77777777" w:rsidR="007B223E" w:rsidRPr="00AE6D4C" w:rsidRDefault="007B223E" w:rsidP="007B223E">
      <w:pPr>
        <w:autoSpaceDE w:val="0"/>
        <w:autoSpaceDN w:val="0"/>
        <w:adjustRightInd w:val="0"/>
        <w:spacing w:after="0" w:line="240" w:lineRule="auto"/>
        <w:rPr>
          <w:rFonts w:cs="ArialMT"/>
          <w:b/>
          <w:color w:val="000000"/>
          <w:sz w:val="24"/>
          <w:szCs w:val="24"/>
        </w:rPr>
      </w:pPr>
      <w:r w:rsidRPr="00AE6D4C">
        <w:rPr>
          <w:rFonts w:cs="ArialMT"/>
          <w:b/>
          <w:color w:val="000000"/>
          <w:sz w:val="24"/>
          <w:szCs w:val="24"/>
        </w:rPr>
        <w:t>Disclosures to an alleged victim:</w:t>
      </w:r>
    </w:p>
    <w:p w14:paraId="7D7731C1" w14:textId="77777777" w:rsidR="007B223E" w:rsidRPr="00AE6D4C" w:rsidRDefault="007B223E" w:rsidP="007B223E">
      <w:pPr>
        <w:autoSpaceDE w:val="0"/>
        <w:autoSpaceDN w:val="0"/>
        <w:adjustRightInd w:val="0"/>
        <w:spacing w:after="0" w:line="240" w:lineRule="auto"/>
        <w:rPr>
          <w:rFonts w:cs="ArialMT"/>
          <w:color w:val="000000"/>
          <w:sz w:val="24"/>
          <w:szCs w:val="24"/>
        </w:rPr>
      </w:pPr>
    </w:p>
    <w:p w14:paraId="134DF1D7" w14:textId="1329A802" w:rsidR="007B223E" w:rsidRPr="00AE6D4C" w:rsidRDefault="00AB20A8" w:rsidP="007B223E">
      <w:pPr>
        <w:autoSpaceDE w:val="0"/>
        <w:autoSpaceDN w:val="0"/>
        <w:adjustRightInd w:val="0"/>
        <w:spacing w:after="0" w:line="240" w:lineRule="auto"/>
        <w:rPr>
          <w:rFonts w:cs="ArialMT"/>
          <w:color w:val="000000"/>
          <w:sz w:val="24"/>
          <w:szCs w:val="24"/>
        </w:rPr>
      </w:pPr>
      <w:r>
        <w:rPr>
          <w:sz w:val="24"/>
          <w:szCs w:val="24"/>
        </w:rPr>
        <w:t>The Hair Academy</w:t>
      </w:r>
      <w:r w:rsidR="007B223E" w:rsidRPr="00AE6D4C">
        <w:rPr>
          <w:rFonts w:cs="ArialMT"/>
          <w:color w:val="000000"/>
          <w:sz w:val="24"/>
          <w:szCs w:val="24"/>
        </w:rPr>
        <w:t xml:space="preserve">, upon written request, will disclose to the alleged victim of a crime of violence, or a non-forcible sex offense, the report on the results of any disciplinary proceeding conducted by such institution against a student who is the alleged perpetrator of such crime or offense. If the </w:t>
      </w:r>
      <w:proofErr w:type="gramStart"/>
      <w:r w:rsidR="007B223E" w:rsidRPr="00AE6D4C">
        <w:rPr>
          <w:rFonts w:cs="ArialMT"/>
          <w:color w:val="000000"/>
          <w:sz w:val="24"/>
          <w:szCs w:val="24"/>
        </w:rPr>
        <w:t>alleged</w:t>
      </w:r>
      <w:proofErr w:type="gramEnd"/>
      <w:r w:rsidR="007B223E" w:rsidRPr="00AE6D4C">
        <w:rPr>
          <w:rFonts w:cs="ArialMT"/>
          <w:color w:val="000000"/>
          <w:sz w:val="24"/>
          <w:szCs w:val="24"/>
        </w:rPr>
        <w:t xml:space="preserve"> is deceased </w:t>
      </w:r>
      <w:proofErr w:type="gramStart"/>
      <w:r w:rsidR="007B223E" w:rsidRPr="00AE6D4C">
        <w:rPr>
          <w:rFonts w:cs="ArialMT"/>
          <w:color w:val="000000"/>
          <w:sz w:val="24"/>
          <w:szCs w:val="24"/>
        </w:rPr>
        <w:t>as a result of</w:t>
      </w:r>
      <w:proofErr w:type="gramEnd"/>
      <w:r w:rsidR="007B223E" w:rsidRPr="00AE6D4C">
        <w:rPr>
          <w:rFonts w:cs="ArialMT"/>
          <w:color w:val="000000"/>
          <w:sz w:val="24"/>
          <w:szCs w:val="24"/>
        </w:rPr>
        <w:t xml:space="preserve"> </w:t>
      </w:r>
      <w:proofErr w:type="gramStart"/>
      <w:r w:rsidR="007B223E" w:rsidRPr="00AE6D4C">
        <w:rPr>
          <w:rFonts w:cs="ArialMT"/>
          <w:color w:val="000000"/>
          <w:sz w:val="24"/>
          <w:szCs w:val="24"/>
        </w:rPr>
        <w:t>the crime</w:t>
      </w:r>
      <w:proofErr w:type="gramEnd"/>
      <w:r w:rsidR="007B223E" w:rsidRPr="00AE6D4C">
        <w:rPr>
          <w:rFonts w:cs="ArialMT"/>
          <w:color w:val="000000"/>
          <w:sz w:val="24"/>
          <w:szCs w:val="24"/>
        </w:rPr>
        <w:t xml:space="preserve"> or offense, the information shall be provided, upon request, to the </w:t>
      </w:r>
      <w:proofErr w:type="gramStart"/>
      <w:r w:rsidR="007B223E" w:rsidRPr="00AE6D4C">
        <w:rPr>
          <w:rFonts w:cs="ArialMT"/>
          <w:color w:val="000000"/>
          <w:sz w:val="24"/>
          <w:szCs w:val="24"/>
        </w:rPr>
        <w:t>next of</w:t>
      </w:r>
      <w:proofErr w:type="gramEnd"/>
      <w:r w:rsidR="007B223E" w:rsidRPr="00AE6D4C">
        <w:rPr>
          <w:rFonts w:cs="ArialMT"/>
          <w:color w:val="000000"/>
          <w:sz w:val="24"/>
          <w:szCs w:val="24"/>
        </w:rPr>
        <w:t xml:space="preserve"> kin of the alleged victim.</w:t>
      </w:r>
    </w:p>
    <w:p w14:paraId="14618211" w14:textId="77777777" w:rsidR="007B223E" w:rsidRPr="00AE6D4C" w:rsidRDefault="007B223E" w:rsidP="007B223E">
      <w:pPr>
        <w:autoSpaceDE w:val="0"/>
        <w:autoSpaceDN w:val="0"/>
        <w:adjustRightInd w:val="0"/>
        <w:spacing w:after="0" w:line="240" w:lineRule="auto"/>
        <w:rPr>
          <w:rFonts w:cs="ArialMT"/>
          <w:color w:val="000000"/>
          <w:sz w:val="24"/>
          <w:szCs w:val="24"/>
        </w:rPr>
      </w:pPr>
    </w:p>
    <w:p w14:paraId="3043713D" w14:textId="77777777" w:rsidR="007B223E" w:rsidRPr="006019FA" w:rsidRDefault="007B223E" w:rsidP="007B223E">
      <w:pPr>
        <w:autoSpaceDE w:val="0"/>
        <w:autoSpaceDN w:val="0"/>
        <w:adjustRightInd w:val="0"/>
        <w:spacing w:after="0" w:line="240" w:lineRule="auto"/>
        <w:rPr>
          <w:rFonts w:cs="ArialMT"/>
          <w:b/>
          <w:color w:val="000000"/>
          <w:sz w:val="24"/>
          <w:szCs w:val="24"/>
        </w:rPr>
      </w:pPr>
      <w:r w:rsidRPr="006019FA">
        <w:rPr>
          <w:rFonts w:cs="ArialMT"/>
          <w:b/>
          <w:color w:val="000000"/>
          <w:sz w:val="24"/>
          <w:szCs w:val="24"/>
        </w:rPr>
        <w:t>Sexual Offender Registration:</w:t>
      </w:r>
    </w:p>
    <w:p w14:paraId="7BC779F3" w14:textId="77777777" w:rsidR="007B223E" w:rsidRPr="006019FA" w:rsidRDefault="007B223E" w:rsidP="007B223E">
      <w:pPr>
        <w:autoSpaceDE w:val="0"/>
        <w:autoSpaceDN w:val="0"/>
        <w:adjustRightInd w:val="0"/>
        <w:spacing w:after="0" w:line="240" w:lineRule="auto"/>
        <w:rPr>
          <w:rFonts w:cs="ArialMT"/>
          <w:color w:val="000000"/>
          <w:sz w:val="24"/>
          <w:szCs w:val="24"/>
        </w:rPr>
      </w:pPr>
    </w:p>
    <w:p w14:paraId="0B63F972" w14:textId="34299E1A" w:rsidR="00786C08" w:rsidRDefault="007B223E" w:rsidP="007B223E">
      <w:pPr>
        <w:autoSpaceDE w:val="0"/>
        <w:autoSpaceDN w:val="0"/>
        <w:adjustRightInd w:val="0"/>
        <w:spacing w:after="0" w:line="240" w:lineRule="auto"/>
        <w:rPr>
          <w:rFonts w:cs="ArialMT"/>
          <w:color w:val="000000"/>
          <w:sz w:val="24"/>
          <w:szCs w:val="24"/>
        </w:rPr>
      </w:pPr>
      <w:r w:rsidRPr="006019FA">
        <w:rPr>
          <w:rFonts w:cs="ArialMT"/>
          <w:color w:val="000000"/>
          <w:sz w:val="24"/>
          <w:szCs w:val="24"/>
        </w:rPr>
        <w:t>The Campus Sex Crimes Prevention Act (CSCPA) of 2000</w:t>
      </w:r>
      <w:r w:rsidR="001E58F1" w:rsidRPr="006019FA">
        <w:rPr>
          <w:rFonts w:cs="ArialMT"/>
          <w:color w:val="000000"/>
          <w:sz w:val="24"/>
          <w:szCs w:val="24"/>
        </w:rPr>
        <w:t xml:space="preserve"> </w:t>
      </w:r>
      <w:r w:rsidRPr="006019FA">
        <w:rPr>
          <w:rFonts w:cs="ArialMT"/>
          <w:color w:val="000000"/>
          <w:sz w:val="24"/>
          <w:szCs w:val="24"/>
        </w:rPr>
        <w:t xml:space="preserve">is a federal law that provides for the tracking of convicted sex offenders enrolled at, or employed by, institutions of higher education. The CSCPA is an amendment to the Jacob Wetterling Crimes Against Children and Sexually Violent Offender Act. The federal law requires state law enforcement agencies to </w:t>
      </w:r>
      <w:r w:rsidR="00C2373B" w:rsidRPr="006019FA">
        <w:rPr>
          <w:rFonts w:cs="ArialMT"/>
          <w:color w:val="000000"/>
          <w:sz w:val="24"/>
          <w:szCs w:val="24"/>
        </w:rPr>
        <w:t>notify</w:t>
      </w:r>
      <w:r w:rsidRPr="006019FA">
        <w:rPr>
          <w:rFonts w:cs="ArialMT"/>
          <w:color w:val="000000"/>
          <w:sz w:val="24"/>
          <w:szCs w:val="24"/>
        </w:rPr>
        <w:t xml:space="preserve"> </w:t>
      </w:r>
      <w:r w:rsidR="00AB20A8" w:rsidRPr="006019FA">
        <w:rPr>
          <w:sz w:val="24"/>
          <w:szCs w:val="24"/>
        </w:rPr>
        <w:t>The Hair Academy</w:t>
      </w:r>
      <w:r w:rsidR="001A4467" w:rsidRPr="006019FA">
        <w:rPr>
          <w:rFonts w:cs="ArialMT"/>
          <w:color w:val="000000"/>
          <w:sz w:val="24"/>
          <w:szCs w:val="24"/>
        </w:rPr>
        <w:t xml:space="preserve"> </w:t>
      </w:r>
      <w:r w:rsidRPr="006019FA">
        <w:rPr>
          <w:rFonts w:cs="ArialMT"/>
          <w:color w:val="000000"/>
          <w:sz w:val="24"/>
          <w:szCs w:val="24"/>
        </w:rPr>
        <w:t xml:space="preserve">of sex offenders residing in and near the school’s location. In addition, a list of all registered sex offenders in </w:t>
      </w:r>
      <w:r w:rsidR="001A4467" w:rsidRPr="006019FA">
        <w:rPr>
          <w:rFonts w:cs="ArialMT"/>
          <w:color w:val="000000"/>
          <w:sz w:val="24"/>
          <w:szCs w:val="24"/>
        </w:rPr>
        <w:t>Te</w:t>
      </w:r>
      <w:r w:rsidR="00B0201D" w:rsidRPr="006019FA">
        <w:rPr>
          <w:rFonts w:cs="ArialMT"/>
          <w:color w:val="000000"/>
          <w:sz w:val="24"/>
          <w:szCs w:val="24"/>
        </w:rPr>
        <w:t xml:space="preserve">nnessee </w:t>
      </w:r>
      <w:r w:rsidRPr="006019FA">
        <w:rPr>
          <w:rFonts w:cs="ArialMT"/>
          <w:color w:val="000000"/>
          <w:sz w:val="24"/>
          <w:szCs w:val="24"/>
        </w:rPr>
        <w:t xml:space="preserve">is available from the </w:t>
      </w:r>
      <w:r w:rsidR="001A4467" w:rsidRPr="006019FA">
        <w:rPr>
          <w:rFonts w:cs="ArialMT"/>
          <w:color w:val="000000"/>
          <w:sz w:val="24"/>
          <w:szCs w:val="24"/>
        </w:rPr>
        <w:t>Te</w:t>
      </w:r>
      <w:r w:rsidR="00B0201D" w:rsidRPr="006019FA">
        <w:rPr>
          <w:rFonts w:cs="ArialMT"/>
          <w:color w:val="000000"/>
          <w:sz w:val="24"/>
          <w:szCs w:val="24"/>
        </w:rPr>
        <w:t>nnessee</w:t>
      </w:r>
      <w:r w:rsidR="001A4467" w:rsidRPr="006019FA">
        <w:rPr>
          <w:rFonts w:cs="ArialMT"/>
          <w:color w:val="000000"/>
          <w:sz w:val="24"/>
          <w:szCs w:val="24"/>
        </w:rPr>
        <w:t xml:space="preserve"> Department of Public Safety</w:t>
      </w:r>
      <w:r w:rsidR="001E58F1" w:rsidRPr="006019FA">
        <w:rPr>
          <w:rFonts w:cs="ArialMT"/>
          <w:color w:val="000000"/>
          <w:sz w:val="24"/>
          <w:szCs w:val="24"/>
        </w:rPr>
        <w:t xml:space="preserve"> </w:t>
      </w:r>
      <w:r w:rsidR="00B0201D" w:rsidRPr="006019FA">
        <w:rPr>
          <w:rFonts w:cs="ArialMT"/>
          <w:color w:val="000000"/>
          <w:sz w:val="24"/>
          <w:szCs w:val="24"/>
        </w:rPr>
        <w:t>Sex Offender Registr</w:t>
      </w:r>
      <w:r w:rsidR="001E58F1" w:rsidRPr="006019FA">
        <w:rPr>
          <w:rFonts w:cs="ArialMT"/>
          <w:color w:val="000000"/>
          <w:sz w:val="24"/>
          <w:szCs w:val="24"/>
        </w:rPr>
        <w:t xml:space="preserve">y. </w:t>
      </w:r>
      <w:r w:rsidR="00A155EC" w:rsidRPr="006019FA">
        <w:rPr>
          <w:rFonts w:cs="ArialMT"/>
          <w:color w:val="000000"/>
          <w:sz w:val="24"/>
          <w:szCs w:val="24"/>
        </w:rPr>
        <w:t xml:space="preserve">The CSCPA further amends the Family Educational Rights and Privacy Act of 1974 (FERPA) to clarify that nothing in the Act can prohibit an educational </w:t>
      </w:r>
      <w:r w:rsidR="00A155EC" w:rsidRPr="006019FA">
        <w:rPr>
          <w:rFonts w:cs="ArialMT"/>
          <w:color w:val="000000"/>
          <w:sz w:val="24"/>
          <w:szCs w:val="24"/>
        </w:rPr>
        <w:lastRenderedPageBreak/>
        <w:t>institution from disclosing information provided to the institution concerning registered sex offenders. This statement is provided in compliance with the Campus Sex Crimes</w:t>
      </w:r>
    </w:p>
    <w:p w14:paraId="49056001" w14:textId="77777777" w:rsidR="006019FA" w:rsidRPr="00AE6D4C" w:rsidRDefault="006019FA" w:rsidP="007B223E">
      <w:pPr>
        <w:autoSpaceDE w:val="0"/>
        <w:autoSpaceDN w:val="0"/>
        <w:adjustRightInd w:val="0"/>
        <w:spacing w:after="0" w:line="240" w:lineRule="auto"/>
        <w:rPr>
          <w:rFonts w:cs="ArialMT"/>
          <w:color w:val="000000"/>
          <w:sz w:val="24"/>
          <w:szCs w:val="24"/>
        </w:rPr>
      </w:pPr>
    </w:p>
    <w:p w14:paraId="5E4DD440" w14:textId="77777777" w:rsidR="00BD5343" w:rsidRDefault="00BD5343" w:rsidP="00BD5343">
      <w:r>
        <w:t xml:space="preserve">There were </w:t>
      </w:r>
      <w:r>
        <w:rPr>
          <w:u w:val="single"/>
        </w:rPr>
        <w:t xml:space="preserve">  0  </w:t>
      </w:r>
      <w:r>
        <w:t xml:space="preserve"> crimes of murder, forcible rape, non-forcible rape, or aggravated assault that show evidence of prejudice based on race, gender, religion, sexual orientation, disability, or ethnicity as prescribed by the Hate Crime Statistics Act (28 U.S.C. 534) on the school’s campus or on public property immediately surrounding the school’s campus. </w:t>
      </w:r>
    </w:p>
    <w:p w14:paraId="6AD4759C" w14:textId="77777777" w:rsidR="00BD5343" w:rsidRDefault="00BD5343" w:rsidP="00BD5343">
      <w:r>
        <w:t xml:space="preserve">The school monitors and records any criminal activity that takes place at a school event off campus by contacting local </w:t>
      </w:r>
      <w:proofErr w:type="spellStart"/>
      <w:r>
        <w:t>policy</w:t>
      </w:r>
      <w:proofErr w:type="spellEnd"/>
      <w:r>
        <w:t xml:space="preserve"> agencies to ensure that all off-campus activities are conducted in safe and secure facilities. Each of these events is supervised by teachers and staff of the school. </w:t>
      </w:r>
    </w:p>
    <w:p w14:paraId="487BCCDB" w14:textId="77777777" w:rsidR="006019FA" w:rsidRDefault="006019FA" w:rsidP="00BD5343">
      <w:pPr>
        <w:rPr>
          <w:b/>
          <w:u w:val="single"/>
        </w:rPr>
      </w:pPr>
    </w:p>
    <w:p w14:paraId="73B0E41F" w14:textId="6E40D6C2" w:rsidR="00BD5343" w:rsidRPr="004879B4" w:rsidRDefault="00BD5343" w:rsidP="00BD5343">
      <w:pPr>
        <w:rPr>
          <w:b/>
          <w:u w:val="single"/>
        </w:rPr>
      </w:pPr>
      <w:r w:rsidRPr="004879B4">
        <w:rPr>
          <w:b/>
          <w:u w:val="single"/>
        </w:rPr>
        <w:t xml:space="preserve">Sex Offenders Registry </w:t>
      </w:r>
    </w:p>
    <w:p w14:paraId="05A677C8" w14:textId="60529B54" w:rsidR="00BD5343" w:rsidRDefault="00BD5343" w:rsidP="00BD5343">
      <w:pPr>
        <w:rPr>
          <w:rFonts w:cs="ArialMT"/>
          <w:b/>
          <w:color w:val="000000"/>
          <w:sz w:val="24"/>
          <w:szCs w:val="24"/>
        </w:rPr>
      </w:pPr>
      <w:r>
        <w:t xml:space="preserve">In accordance with the Violent Crime Control and Law Enforcement Act of 1994 (42 U.S.C. § 14071(j)), and the Adam Walsh Child Protection and Safety Act of 2006, we are notifying you that you can obtain information concerning registered sex offenders by visiting www.familywatchdog.us for a list of registered offenders near the school premises. </w:t>
      </w:r>
    </w:p>
    <w:p w14:paraId="47E6C311" w14:textId="77777777" w:rsidR="006019FA" w:rsidRDefault="006019FA" w:rsidP="00BD5343">
      <w:pPr>
        <w:autoSpaceDE w:val="0"/>
        <w:autoSpaceDN w:val="0"/>
        <w:adjustRightInd w:val="0"/>
        <w:spacing w:after="0" w:line="240" w:lineRule="auto"/>
        <w:rPr>
          <w:rFonts w:cs="ArialMT"/>
          <w:b/>
          <w:color w:val="000000"/>
          <w:sz w:val="24"/>
          <w:szCs w:val="24"/>
        </w:rPr>
      </w:pPr>
    </w:p>
    <w:p w14:paraId="7F004BAA" w14:textId="506EDB7A" w:rsidR="00E50D60" w:rsidRDefault="00A155EC" w:rsidP="00BD5343">
      <w:pPr>
        <w:autoSpaceDE w:val="0"/>
        <w:autoSpaceDN w:val="0"/>
        <w:adjustRightInd w:val="0"/>
        <w:spacing w:after="0" w:line="240" w:lineRule="auto"/>
        <w:rPr>
          <w:rFonts w:cs="ArialMT"/>
          <w:b/>
          <w:color w:val="000000"/>
          <w:sz w:val="24"/>
          <w:szCs w:val="24"/>
        </w:rPr>
      </w:pPr>
      <w:r w:rsidRPr="00AE6D4C">
        <w:rPr>
          <w:rFonts w:cs="ArialMT"/>
          <w:b/>
          <w:color w:val="000000"/>
          <w:sz w:val="24"/>
          <w:szCs w:val="24"/>
        </w:rPr>
        <w:t>Missing</w:t>
      </w:r>
      <w:r w:rsidR="00A05BBF" w:rsidRPr="00AE6D4C">
        <w:rPr>
          <w:rFonts w:cs="ArialMT"/>
          <w:b/>
          <w:color w:val="000000"/>
          <w:sz w:val="24"/>
          <w:szCs w:val="24"/>
        </w:rPr>
        <w:t xml:space="preserve"> Student Notification:</w:t>
      </w:r>
      <w:r w:rsidR="00432E57" w:rsidRPr="00AE6D4C">
        <w:rPr>
          <w:rFonts w:cs="ArialMT"/>
          <w:color w:val="000000"/>
          <w:sz w:val="24"/>
          <w:szCs w:val="24"/>
        </w:rPr>
        <w:t xml:space="preserve"> Our school does not provide on-campus housing; therefore, in accordance with Department of Education and HEOA Sec 488(g) amended HEA Sec. 485 (20 U.S.C. 1092): added HEA Sec. 485(j), we do not have a Missing Person Notification Policy.</w:t>
      </w:r>
    </w:p>
    <w:p w14:paraId="0914C6F0" w14:textId="77777777" w:rsidR="006019FA" w:rsidRDefault="006019FA" w:rsidP="007B223E">
      <w:pPr>
        <w:autoSpaceDE w:val="0"/>
        <w:autoSpaceDN w:val="0"/>
        <w:adjustRightInd w:val="0"/>
        <w:spacing w:after="0" w:line="240" w:lineRule="auto"/>
        <w:rPr>
          <w:rFonts w:cs="ArialMT"/>
          <w:b/>
          <w:color w:val="000000"/>
          <w:sz w:val="24"/>
          <w:szCs w:val="24"/>
        </w:rPr>
      </w:pPr>
    </w:p>
    <w:p w14:paraId="11B103A3" w14:textId="7AD644A7" w:rsidR="00432E57" w:rsidRPr="00AE6D4C" w:rsidRDefault="00432E57" w:rsidP="007B223E">
      <w:pPr>
        <w:autoSpaceDE w:val="0"/>
        <w:autoSpaceDN w:val="0"/>
        <w:adjustRightInd w:val="0"/>
        <w:spacing w:after="0" w:line="240" w:lineRule="auto"/>
        <w:rPr>
          <w:rFonts w:cs="ArialMT"/>
          <w:color w:val="000000"/>
          <w:sz w:val="24"/>
          <w:szCs w:val="24"/>
        </w:rPr>
      </w:pPr>
      <w:r w:rsidRPr="00AE6D4C">
        <w:rPr>
          <w:rFonts w:cs="ArialMT"/>
          <w:b/>
          <w:color w:val="000000"/>
          <w:sz w:val="24"/>
          <w:szCs w:val="24"/>
        </w:rPr>
        <w:t>Statistics from Local Law Enforcement Agencies:</w:t>
      </w:r>
    </w:p>
    <w:p w14:paraId="49E41AFE" w14:textId="77777777" w:rsidR="00432E57" w:rsidRPr="00AE6D4C" w:rsidRDefault="00432E57" w:rsidP="007B223E">
      <w:pPr>
        <w:autoSpaceDE w:val="0"/>
        <w:autoSpaceDN w:val="0"/>
        <w:adjustRightInd w:val="0"/>
        <w:spacing w:after="0" w:line="240" w:lineRule="auto"/>
        <w:rPr>
          <w:rFonts w:cs="ArialMT"/>
          <w:color w:val="000000"/>
          <w:sz w:val="24"/>
          <w:szCs w:val="24"/>
        </w:rPr>
      </w:pPr>
    </w:p>
    <w:p w14:paraId="4EEC4EA0" w14:textId="4B69EA53" w:rsidR="00432E57" w:rsidRPr="00AE6D4C" w:rsidRDefault="00AB20A8" w:rsidP="007B223E">
      <w:pPr>
        <w:autoSpaceDE w:val="0"/>
        <w:autoSpaceDN w:val="0"/>
        <w:adjustRightInd w:val="0"/>
        <w:spacing w:after="0" w:line="240" w:lineRule="auto"/>
        <w:rPr>
          <w:rFonts w:cs="ArialMT"/>
          <w:color w:val="000000"/>
          <w:sz w:val="24"/>
          <w:szCs w:val="24"/>
        </w:rPr>
      </w:pPr>
      <w:r>
        <w:rPr>
          <w:rFonts w:cs="ArialMT"/>
          <w:color w:val="000000"/>
          <w:sz w:val="24"/>
          <w:szCs w:val="24"/>
        </w:rPr>
        <w:t>The Hair Academy</w:t>
      </w:r>
      <w:r w:rsidR="001A4467">
        <w:rPr>
          <w:rFonts w:cs="ArialMT"/>
          <w:color w:val="000000"/>
          <w:sz w:val="24"/>
          <w:szCs w:val="24"/>
        </w:rPr>
        <w:t xml:space="preserve"> </w:t>
      </w:r>
      <w:r w:rsidR="00432E57" w:rsidRPr="00AE6D4C">
        <w:rPr>
          <w:rFonts w:cs="ArialMT"/>
          <w:color w:val="000000"/>
          <w:sz w:val="24"/>
          <w:szCs w:val="24"/>
        </w:rPr>
        <w:t xml:space="preserve">will make a good-faith effort to collect crime statistics for all Clery Act crimes committed in the included geographic locations from the </w:t>
      </w:r>
      <w:r>
        <w:rPr>
          <w:rFonts w:cs="ArialMT"/>
          <w:color w:val="000000"/>
          <w:sz w:val="24"/>
          <w:szCs w:val="24"/>
        </w:rPr>
        <w:t>Fayetteville City</w:t>
      </w:r>
      <w:r w:rsidR="001A4467">
        <w:rPr>
          <w:rFonts w:cs="ArialMT"/>
          <w:color w:val="000000"/>
          <w:sz w:val="24"/>
          <w:szCs w:val="24"/>
        </w:rPr>
        <w:t xml:space="preserve"> Police Department</w:t>
      </w:r>
      <w:r w:rsidR="00432E57" w:rsidRPr="00AE6D4C">
        <w:rPr>
          <w:rFonts w:cs="ArialMT"/>
          <w:color w:val="000000"/>
          <w:sz w:val="24"/>
          <w:szCs w:val="24"/>
        </w:rPr>
        <w:t xml:space="preserve">. </w:t>
      </w:r>
      <w:r>
        <w:rPr>
          <w:rFonts w:cs="ArialMT"/>
          <w:color w:val="000000"/>
          <w:sz w:val="24"/>
          <w:szCs w:val="24"/>
        </w:rPr>
        <w:t>The Hair Academy</w:t>
      </w:r>
      <w:r w:rsidR="00432E57" w:rsidRPr="00AE6D4C">
        <w:rPr>
          <w:rFonts w:cs="ArialMT"/>
          <w:color w:val="000000"/>
          <w:sz w:val="24"/>
          <w:szCs w:val="24"/>
        </w:rPr>
        <w:t xml:space="preserve"> will contact the </w:t>
      </w:r>
      <w:r>
        <w:rPr>
          <w:rFonts w:cs="ArialMT"/>
          <w:color w:val="000000"/>
          <w:sz w:val="24"/>
          <w:szCs w:val="24"/>
        </w:rPr>
        <w:t>Fayetteville City</w:t>
      </w:r>
      <w:r w:rsidR="001A4467">
        <w:rPr>
          <w:rFonts w:cs="ArialMT"/>
          <w:color w:val="000000"/>
          <w:sz w:val="24"/>
          <w:szCs w:val="24"/>
        </w:rPr>
        <w:t xml:space="preserve"> Police Department</w:t>
      </w:r>
      <w:r w:rsidR="00432E57" w:rsidRPr="00AE6D4C">
        <w:rPr>
          <w:rFonts w:cs="ArialMT"/>
          <w:color w:val="000000"/>
          <w:sz w:val="24"/>
          <w:szCs w:val="24"/>
        </w:rPr>
        <w:t xml:space="preserve"> via letter, email, or in person, requesting crime statistics.</w:t>
      </w:r>
    </w:p>
    <w:p w14:paraId="4963BEF4" w14:textId="1CCE6654" w:rsidR="004929A0" w:rsidRDefault="004929A0">
      <w:pPr>
        <w:rPr>
          <w:rFonts w:cs="ArialMT"/>
          <w:color w:val="000000"/>
          <w:sz w:val="24"/>
          <w:szCs w:val="24"/>
        </w:rPr>
      </w:pPr>
      <w:r>
        <w:rPr>
          <w:rFonts w:cs="ArialMT"/>
          <w:color w:val="000000"/>
          <w:sz w:val="24"/>
          <w:szCs w:val="24"/>
        </w:rPr>
        <w:br w:type="page"/>
      </w:r>
    </w:p>
    <w:p w14:paraId="3538597E" w14:textId="695AAD1C" w:rsidR="00432E57" w:rsidRPr="004929A0" w:rsidRDefault="00AB20A8" w:rsidP="00F86779">
      <w:pPr>
        <w:autoSpaceDE w:val="0"/>
        <w:autoSpaceDN w:val="0"/>
        <w:adjustRightInd w:val="0"/>
        <w:spacing w:after="0" w:line="360" w:lineRule="auto"/>
        <w:jc w:val="center"/>
        <w:rPr>
          <w:rFonts w:cs="ArialMT"/>
          <w:color w:val="000000"/>
          <w:sz w:val="32"/>
          <w:szCs w:val="32"/>
        </w:rPr>
      </w:pPr>
      <w:r>
        <w:rPr>
          <w:rFonts w:cs="ArialMT"/>
          <w:color w:val="000000"/>
          <w:sz w:val="32"/>
          <w:szCs w:val="32"/>
        </w:rPr>
        <w:lastRenderedPageBreak/>
        <w:t>The Hair Academy</w:t>
      </w:r>
    </w:p>
    <w:p w14:paraId="1555A79F" w14:textId="77C52D47" w:rsidR="004929A0" w:rsidRPr="004929A0" w:rsidRDefault="004929A0" w:rsidP="00F86779">
      <w:pPr>
        <w:autoSpaceDE w:val="0"/>
        <w:autoSpaceDN w:val="0"/>
        <w:adjustRightInd w:val="0"/>
        <w:spacing w:after="0" w:line="360" w:lineRule="auto"/>
        <w:jc w:val="center"/>
        <w:rPr>
          <w:rFonts w:cs="ArialMT"/>
          <w:color w:val="000000"/>
          <w:sz w:val="32"/>
          <w:szCs w:val="32"/>
        </w:rPr>
      </w:pPr>
      <w:r w:rsidRPr="004929A0">
        <w:rPr>
          <w:rFonts w:cs="ArialMT"/>
          <w:color w:val="000000"/>
          <w:sz w:val="32"/>
          <w:szCs w:val="32"/>
        </w:rPr>
        <w:t>Campus Security Report</w:t>
      </w:r>
    </w:p>
    <w:p w14:paraId="62670323" w14:textId="314B3EFF" w:rsidR="004929A0" w:rsidRPr="004929A0" w:rsidRDefault="004929A0" w:rsidP="00F86779">
      <w:pPr>
        <w:autoSpaceDE w:val="0"/>
        <w:autoSpaceDN w:val="0"/>
        <w:adjustRightInd w:val="0"/>
        <w:spacing w:after="0" w:line="360" w:lineRule="auto"/>
        <w:jc w:val="center"/>
        <w:rPr>
          <w:rFonts w:cs="ArialMT"/>
          <w:color w:val="000000"/>
          <w:sz w:val="32"/>
          <w:szCs w:val="32"/>
        </w:rPr>
      </w:pPr>
      <w:r w:rsidRPr="004929A0">
        <w:rPr>
          <w:rFonts w:cs="ArialMT"/>
          <w:color w:val="000000"/>
          <w:sz w:val="32"/>
          <w:szCs w:val="32"/>
        </w:rPr>
        <w:t>For Staff and Students:</w:t>
      </w:r>
    </w:p>
    <w:p w14:paraId="514CCAAA" w14:textId="77777777" w:rsidR="00985C61" w:rsidRDefault="00985C61" w:rsidP="000A6C68">
      <w:pPr>
        <w:autoSpaceDE w:val="0"/>
        <w:autoSpaceDN w:val="0"/>
        <w:adjustRightInd w:val="0"/>
        <w:spacing w:after="0" w:line="360" w:lineRule="auto"/>
        <w:rPr>
          <w:rFonts w:cs="ArialMT"/>
          <w:b/>
          <w:color w:val="000000"/>
          <w:sz w:val="24"/>
          <w:szCs w:val="24"/>
          <w:u w:val="single"/>
        </w:rPr>
      </w:pPr>
    </w:p>
    <w:p w14:paraId="3BD4D6D0" w14:textId="77777777" w:rsidR="00985C61" w:rsidRPr="00651D12" w:rsidRDefault="00985C61" w:rsidP="00985C61">
      <w:pPr>
        <w:rPr>
          <w:b/>
          <w:u w:val="single"/>
        </w:rPr>
      </w:pPr>
      <w:r w:rsidRPr="00651D12">
        <w:rPr>
          <w:b/>
          <w:u w:val="single"/>
        </w:rPr>
        <w:t xml:space="preserve">Type of Crime </w:t>
      </w:r>
      <w:r w:rsidRPr="00651D12">
        <w:rPr>
          <w:b/>
          <w:u w:val="single"/>
        </w:rPr>
        <w:tab/>
      </w:r>
      <w:r w:rsidRPr="00651D12">
        <w:rPr>
          <w:b/>
          <w:u w:val="single"/>
        </w:rPr>
        <w:tab/>
      </w:r>
      <w:r w:rsidRPr="00651D12">
        <w:rPr>
          <w:b/>
          <w:u w:val="single"/>
        </w:rPr>
        <w:tab/>
        <w:t xml:space="preserve">          Number of </w:t>
      </w:r>
      <w:proofErr w:type="gramStart"/>
      <w:r w:rsidRPr="00651D12">
        <w:rPr>
          <w:b/>
          <w:u w:val="single"/>
        </w:rPr>
        <w:t xml:space="preserve">Occurrences  </w:t>
      </w:r>
      <w:r w:rsidRPr="00651D12">
        <w:rPr>
          <w:b/>
          <w:u w:val="single"/>
        </w:rPr>
        <w:tab/>
      </w:r>
      <w:proofErr w:type="gramEnd"/>
      <w:r w:rsidRPr="00651D12">
        <w:rPr>
          <w:b/>
          <w:u w:val="single"/>
        </w:rPr>
        <w:tab/>
      </w:r>
      <w:r w:rsidRPr="00651D12">
        <w:rPr>
          <w:b/>
          <w:u w:val="single"/>
        </w:rPr>
        <w:tab/>
        <w:t>Number of Arrests</w:t>
      </w:r>
      <w:r>
        <w:rPr>
          <w:b/>
          <w:u w:val="single"/>
        </w:rPr>
        <w:tab/>
      </w:r>
    </w:p>
    <w:p w14:paraId="6F41AD38" w14:textId="76D968B8" w:rsidR="00985C61" w:rsidRDefault="00985C61" w:rsidP="00985C61">
      <w:r>
        <w:tab/>
      </w:r>
      <w:r>
        <w:tab/>
      </w:r>
      <w:r>
        <w:tab/>
      </w:r>
      <w:r>
        <w:tab/>
      </w:r>
      <w:r>
        <w:tab/>
        <w:t>202</w:t>
      </w:r>
      <w:r w:rsidR="00EF6D2B">
        <w:t>4</w:t>
      </w:r>
      <w:r>
        <w:tab/>
        <w:t>202</w:t>
      </w:r>
      <w:r w:rsidR="00EF6D2B">
        <w:t>3</w:t>
      </w:r>
      <w:r>
        <w:tab/>
        <w:t>202</w:t>
      </w:r>
      <w:r w:rsidR="00EF6D2B">
        <w:t>2</w:t>
      </w:r>
      <w:r>
        <w:tab/>
      </w:r>
      <w:r>
        <w:tab/>
      </w:r>
      <w:r>
        <w:tab/>
        <w:t>202</w:t>
      </w:r>
      <w:r w:rsidR="00EF6D2B">
        <w:t>4</w:t>
      </w:r>
      <w:r>
        <w:tab/>
        <w:t>202</w:t>
      </w:r>
      <w:r w:rsidR="00EF6D2B">
        <w:t>3</w:t>
      </w:r>
      <w:r>
        <w:tab/>
        <w:t>202</w:t>
      </w:r>
      <w:r w:rsidR="00EF6D2B">
        <w:t>2</w:t>
      </w:r>
    </w:p>
    <w:p w14:paraId="5ED98AFA" w14:textId="4CAF7F2B" w:rsidR="00AB448F" w:rsidRDefault="00AB448F" w:rsidP="00985C61">
      <w:pPr>
        <w:contextualSpacing/>
      </w:pPr>
      <w:r>
        <w:t xml:space="preserve">Hazing-related </w:t>
      </w:r>
      <w:r w:rsidR="005B7173">
        <w:t>incidents</w:t>
      </w:r>
      <w:r>
        <w:tab/>
      </w:r>
      <w:r>
        <w:tab/>
        <w:t>0</w:t>
      </w:r>
      <w:r>
        <w:tab/>
        <w:t>0</w:t>
      </w:r>
      <w:r>
        <w:tab/>
        <w:t>0</w:t>
      </w:r>
      <w:r>
        <w:tab/>
      </w:r>
      <w:r>
        <w:tab/>
      </w:r>
      <w:r>
        <w:tab/>
        <w:t>0</w:t>
      </w:r>
      <w:r>
        <w:tab/>
        <w:t>0</w:t>
      </w:r>
      <w:r>
        <w:tab/>
        <w:t>0</w:t>
      </w:r>
    </w:p>
    <w:p w14:paraId="459F3E5F" w14:textId="15184346" w:rsidR="00985C61" w:rsidRDefault="00985C61" w:rsidP="00985C61">
      <w:pPr>
        <w:contextualSpacing/>
      </w:pPr>
      <w:r>
        <w:t xml:space="preserve">Murder </w:t>
      </w:r>
      <w:r>
        <w:tab/>
      </w:r>
      <w:r>
        <w:tab/>
      </w:r>
      <w:r>
        <w:tab/>
      </w:r>
      <w:r>
        <w:tab/>
        <w:t>0</w:t>
      </w:r>
      <w:r>
        <w:tab/>
        <w:t>0</w:t>
      </w:r>
      <w:r>
        <w:tab/>
        <w:t>0</w:t>
      </w:r>
      <w:r>
        <w:tab/>
      </w:r>
      <w:r>
        <w:tab/>
      </w:r>
      <w:r>
        <w:tab/>
        <w:t>0</w:t>
      </w:r>
      <w:r>
        <w:tab/>
        <w:t>0</w:t>
      </w:r>
      <w:r>
        <w:tab/>
        <w:t>0</w:t>
      </w:r>
    </w:p>
    <w:p w14:paraId="09289443" w14:textId="77777777" w:rsidR="00985C61" w:rsidRDefault="00985C61" w:rsidP="00985C61">
      <w:pPr>
        <w:contextualSpacing/>
      </w:pPr>
      <w:r>
        <w:t xml:space="preserve">Criminal Homicide </w:t>
      </w:r>
    </w:p>
    <w:p w14:paraId="74CC8855" w14:textId="77777777" w:rsidR="00985C61" w:rsidRDefault="00985C61" w:rsidP="00985C61">
      <w:pPr>
        <w:contextualSpacing/>
      </w:pPr>
      <w:r>
        <w:t xml:space="preserve">Sex Offenses (forcible) </w:t>
      </w:r>
      <w:r>
        <w:tab/>
      </w:r>
      <w:r>
        <w:tab/>
      </w:r>
      <w:r>
        <w:tab/>
        <w:t>0</w:t>
      </w:r>
      <w:r>
        <w:tab/>
        <w:t>0</w:t>
      </w:r>
      <w:r>
        <w:tab/>
        <w:t>0</w:t>
      </w:r>
      <w:r>
        <w:tab/>
      </w:r>
      <w:r>
        <w:tab/>
      </w:r>
      <w:r>
        <w:tab/>
        <w:t>0</w:t>
      </w:r>
      <w:r>
        <w:tab/>
        <w:t>0</w:t>
      </w:r>
      <w:r>
        <w:tab/>
        <w:t>0</w:t>
      </w:r>
    </w:p>
    <w:p w14:paraId="65971558" w14:textId="77777777" w:rsidR="00985C61" w:rsidRDefault="00985C61" w:rsidP="00985C61">
      <w:pPr>
        <w:contextualSpacing/>
      </w:pPr>
      <w:r>
        <w:t xml:space="preserve">Sex Offenses (non-forcible) </w:t>
      </w:r>
      <w:r>
        <w:tab/>
      </w:r>
      <w:r>
        <w:tab/>
        <w:t>0</w:t>
      </w:r>
      <w:r>
        <w:tab/>
        <w:t>0</w:t>
      </w:r>
      <w:r>
        <w:tab/>
        <w:t>0</w:t>
      </w:r>
      <w:r>
        <w:tab/>
      </w:r>
      <w:r>
        <w:tab/>
      </w:r>
      <w:r>
        <w:tab/>
        <w:t>0</w:t>
      </w:r>
      <w:r>
        <w:tab/>
        <w:t>0</w:t>
      </w:r>
      <w:r>
        <w:tab/>
        <w:t>0</w:t>
      </w:r>
    </w:p>
    <w:p w14:paraId="701AC388" w14:textId="77777777" w:rsidR="00985C61" w:rsidRDefault="00985C61" w:rsidP="00985C61">
      <w:pPr>
        <w:contextualSpacing/>
      </w:pPr>
      <w:r>
        <w:t xml:space="preserve">Robbery </w:t>
      </w:r>
      <w:r>
        <w:tab/>
      </w:r>
      <w:r>
        <w:tab/>
      </w:r>
      <w:r>
        <w:tab/>
      </w:r>
      <w:r>
        <w:tab/>
        <w:t>0</w:t>
      </w:r>
      <w:r>
        <w:tab/>
        <w:t>0</w:t>
      </w:r>
      <w:r>
        <w:tab/>
        <w:t>0</w:t>
      </w:r>
      <w:r>
        <w:tab/>
      </w:r>
      <w:r>
        <w:tab/>
      </w:r>
      <w:r>
        <w:tab/>
        <w:t>0</w:t>
      </w:r>
      <w:r>
        <w:tab/>
        <w:t>0</w:t>
      </w:r>
      <w:r>
        <w:tab/>
        <w:t>0</w:t>
      </w:r>
    </w:p>
    <w:p w14:paraId="4DCC2E31" w14:textId="77777777" w:rsidR="00985C61" w:rsidRDefault="00985C61" w:rsidP="00985C61">
      <w:pPr>
        <w:contextualSpacing/>
      </w:pPr>
      <w:r>
        <w:t xml:space="preserve">Simple or Aggravated Assault </w:t>
      </w:r>
      <w:r>
        <w:tab/>
      </w:r>
      <w:r>
        <w:tab/>
        <w:t>0</w:t>
      </w:r>
      <w:r>
        <w:tab/>
        <w:t>0</w:t>
      </w:r>
      <w:r>
        <w:tab/>
        <w:t>0</w:t>
      </w:r>
      <w:r>
        <w:tab/>
      </w:r>
      <w:r>
        <w:tab/>
      </w:r>
      <w:r>
        <w:tab/>
        <w:t>0</w:t>
      </w:r>
      <w:r>
        <w:tab/>
        <w:t>0</w:t>
      </w:r>
      <w:r>
        <w:tab/>
        <w:t>0</w:t>
      </w:r>
    </w:p>
    <w:p w14:paraId="2D14FC52" w14:textId="77777777" w:rsidR="00985C61" w:rsidRDefault="00985C61" w:rsidP="00985C61">
      <w:pPr>
        <w:contextualSpacing/>
      </w:pPr>
      <w:r>
        <w:t xml:space="preserve">Burglary </w:t>
      </w:r>
      <w:r>
        <w:tab/>
      </w:r>
      <w:r>
        <w:tab/>
      </w:r>
      <w:r>
        <w:tab/>
      </w:r>
      <w:r>
        <w:tab/>
        <w:t>0</w:t>
      </w:r>
      <w:r>
        <w:tab/>
        <w:t>0</w:t>
      </w:r>
      <w:r>
        <w:tab/>
        <w:t>0</w:t>
      </w:r>
      <w:r>
        <w:tab/>
      </w:r>
      <w:r>
        <w:tab/>
      </w:r>
      <w:r>
        <w:tab/>
        <w:t>0</w:t>
      </w:r>
      <w:r>
        <w:tab/>
        <w:t>0</w:t>
      </w:r>
      <w:r>
        <w:tab/>
        <w:t>0</w:t>
      </w:r>
    </w:p>
    <w:p w14:paraId="1920AC8F" w14:textId="77777777" w:rsidR="00985C61" w:rsidRDefault="00985C61" w:rsidP="00985C61">
      <w:pPr>
        <w:contextualSpacing/>
      </w:pPr>
      <w:r>
        <w:t xml:space="preserve">Motor Vehicle Theft </w:t>
      </w:r>
      <w:r>
        <w:tab/>
      </w:r>
      <w:r>
        <w:tab/>
      </w:r>
      <w:r>
        <w:tab/>
        <w:t>0</w:t>
      </w:r>
      <w:r>
        <w:tab/>
        <w:t>0</w:t>
      </w:r>
      <w:r>
        <w:tab/>
        <w:t>0</w:t>
      </w:r>
      <w:r>
        <w:tab/>
      </w:r>
      <w:r>
        <w:tab/>
      </w:r>
      <w:r>
        <w:tab/>
        <w:t>0</w:t>
      </w:r>
      <w:r>
        <w:tab/>
        <w:t>0</w:t>
      </w:r>
      <w:r>
        <w:tab/>
        <w:t>0</w:t>
      </w:r>
    </w:p>
    <w:p w14:paraId="1588AA77" w14:textId="77777777" w:rsidR="00985C61" w:rsidRDefault="00985C61" w:rsidP="00985C61">
      <w:pPr>
        <w:contextualSpacing/>
      </w:pPr>
      <w:r>
        <w:t xml:space="preserve">Arson </w:t>
      </w:r>
      <w:r>
        <w:tab/>
      </w:r>
      <w:r>
        <w:tab/>
      </w:r>
      <w:r>
        <w:tab/>
      </w:r>
      <w:r>
        <w:tab/>
      </w:r>
      <w:r>
        <w:tab/>
        <w:t>0</w:t>
      </w:r>
      <w:r>
        <w:tab/>
        <w:t>0</w:t>
      </w:r>
      <w:r>
        <w:tab/>
        <w:t>0</w:t>
      </w:r>
      <w:r>
        <w:tab/>
      </w:r>
      <w:r>
        <w:tab/>
      </w:r>
      <w:r>
        <w:tab/>
        <w:t>0</w:t>
      </w:r>
      <w:r>
        <w:tab/>
        <w:t>0</w:t>
      </w:r>
      <w:r>
        <w:tab/>
        <w:t>0</w:t>
      </w:r>
    </w:p>
    <w:p w14:paraId="370059C5" w14:textId="77777777" w:rsidR="00985C61" w:rsidRDefault="00985C61" w:rsidP="00985C61">
      <w:pPr>
        <w:contextualSpacing/>
      </w:pPr>
      <w:r>
        <w:t xml:space="preserve">Liquor Law Violations </w:t>
      </w:r>
      <w:r>
        <w:tab/>
      </w:r>
      <w:r>
        <w:tab/>
      </w:r>
      <w:r>
        <w:tab/>
        <w:t>0</w:t>
      </w:r>
      <w:r>
        <w:tab/>
        <w:t>0</w:t>
      </w:r>
      <w:r>
        <w:tab/>
        <w:t>0</w:t>
      </w:r>
      <w:r>
        <w:tab/>
      </w:r>
      <w:r>
        <w:tab/>
      </w:r>
      <w:r>
        <w:tab/>
        <w:t>0</w:t>
      </w:r>
      <w:r>
        <w:tab/>
        <w:t>0</w:t>
      </w:r>
      <w:r>
        <w:tab/>
        <w:t>0</w:t>
      </w:r>
    </w:p>
    <w:p w14:paraId="2380996F" w14:textId="77777777" w:rsidR="00985C61" w:rsidRDefault="00985C61" w:rsidP="00985C61">
      <w:pPr>
        <w:contextualSpacing/>
      </w:pPr>
      <w:r>
        <w:t xml:space="preserve">Drug Law Violations </w:t>
      </w:r>
      <w:r>
        <w:tab/>
      </w:r>
      <w:r>
        <w:tab/>
      </w:r>
      <w:r>
        <w:tab/>
        <w:t>0</w:t>
      </w:r>
      <w:r>
        <w:tab/>
        <w:t>0</w:t>
      </w:r>
      <w:r>
        <w:tab/>
        <w:t>0</w:t>
      </w:r>
      <w:r>
        <w:tab/>
      </w:r>
      <w:r>
        <w:tab/>
      </w:r>
      <w:r>
        <w:tab/>
        <w:t>0</w:t>
      </w:r>
      <w:r>
        <w:tab/>
        <w:t>0</w:t>
      </w:r>
      <w:r>
        <w:tab/>
        <w:t>0</w:t>
      </w:r>
    </w:p>
    <w:p w14:paraId="178AFA03" w14:textId="77777777" w:rsidR="00985C61" w:rsidRDefault="00985C61" w:rsidP="00985C61">
      <w:pPr>
        <w:contextualSpacing/>
      </w:pPr>
      <w:r>
        <w:t xml:space="preserve">Illegal Weapons Possessions </w:t>
      </w:r>
      <w:r>
        <w:tab/>
      </w:r>
      <w:r>
        <w:tab/>
        <w:t>0</w:t>
      </w:r>
      <w:r>
        <w:tab/>
        <w:t>0</w:t>
      </w:r>
      <w:r>
        <w:tab/>
        <w:t>0</w:t>
      </w:r>
      <w:r>
        <w:tab/>
      </w:r>
      <w:r>
        <w:tab/>
      </w:r>
      <w:r>
        <w:tab/>
        <w:t>0</w:t>
      </w:r>
      <w:r>
        <w:tab/>
        <w:t>0</w:t>
      </w:r>
      <w:r>
        <w:tab/>
        <w:t>0</w:t>
      </w:r>
    </w:p>
    <w:p w14:paraId="49A611E4" w14:textId="77777777" w:rsidR="00985C61" w:rsidRDefault="00985C61" w:rsidP="00985C61">
      <w:pPr>
        <w:contextualSpacing/>
      </w:pPr>
      <w:r>
        <w:t xml:space="preserve">Negligent Manslaughter </w:t>
      </w:r>
      <w:r>
        <w:tab/>
      </w:r>
      <w:r>
        <w:tab/>
        <w:t>0</w:t>
      </w:r>
      <w:r>
        <w:tab/>
        <w:t>0</w:t>
      </w:r>
      <w:r>
        <w:tab/>
        <w:t>0</w:t>
      </w:r>
      <w:r>
        <w:tab/>
      </w:r>
      <w:r>
        <w:tab/>
      </w:r>
      <w:r>
        <w:tab/>
        <w:t>0</w:t>
      </w:r>
      <w:r>
        <w:tab/>
        <w:t>0</w:t>
      </w:r>
      <w:r>
        <w:tab/>
        <w:t>0</w:t>
      </w:r>
    </w:p>
    <w:p w14:paraId="030938A4" w14:textId="77777777" w:rsidR="00985C61" w:rsidRDefault="00985C61" w:rsidP="00985C61">
      <w:pPr>
        <w:contextualSpacing/>
      </w:pPr>
      <w:r>
        <w:t xml:space="preserve">Non-Negligent Manslaughter </w:t>
      </w:r>
      <w:r>
        <w:tab/>
      </w:r>
      <w:r>
        <w:tab/>
        <w:t>0</w:t>
      </w:r>
      <w:r>
        <w:tab/>
        <w:t>0</w:t>
      </w:r>
      <w:r>
        <w:tab/>
        <w:t>0</w:t>
      </w:r>
      <w:r>
        <w:tab/>
      </w:r>
      <w:r>
        <w:tab/>
      </w:r>
      <w:r>
        <w:tab/>
        <w:t>0</w:t>
      </w:r>
      <w:r>
        <w:tab/>
        <w:t>0</w:t>
      </w:r>
      <w:r>
        <w:tab/>
        <w:t>0</w:t>
      </w:r>
    </w:p>
    <w:p w14:paraId="63952E59" w14:textId="77777777" w:rsidR="00985C61" w:rsidRDefault="00985C61" w:rsidP="000A6C68">
      <w:pPr>
        <w:autoSpaceDE w:val="0"/>
        <w:autoSpaceDN w:val="0"/>
        <w:adjustRightInd w:val="0"/>
        <w:spacing w:after="0" w:line="360" w:lineRule="auto"/>
        <w:rPr>
          <w:rFonts w:cs="ArialMT"/>
          <w:b/>
          <w:color w:val="000000"/>
          <w:sz w:val="24"/>
          <w:szCs w:val="24"/>
          <w:u w:val="single"/>
        </w:rPr>
      </w:pPr>
    </w:p>
    <w:p w14:paraId="045F9782" w14:textId="77777777" w:rsidR="00985C61" w:rsidRPr="00456762" w:rsidRDefault="00985C61" w:rsidP="00985C61">
      <w:pPr>
        <w:rPr>
          <w:b/>
          <w:u w:val="single"/>
        </w:rPr>
      </w:pPr>
      <w:r w:rsidRPr="00456762">
        <w:rPr>
          <w:b/>
          <w:u w:val="single"/>
        </w:rPr>
        <w:t>Violation</w:t>
      </w:r>
      <w:r w:rsidRPr="00456762">
        <w:rPr>
          <w:b/>
          <w:u w:val="single"/>
        </w:rPr>
        <w:tab/>
        <w:t xml:space="preserve"> </w:t>
      </w:r>
      <w:r w:rsidRPr="00456762">
        <w:rPr>
          <w:b/>
          <w:u w:val="single"/>
        </w:rPr>
        <w:tab/>
      </w:r>
      <w:r w:rsidRPr="00456762">
        <w:rPr>
          <w:b/>
          <w:u w:val="single"/>
        </w:rPr>
        <w:tab/>
        <w:t xml:space="preserve">Number of Incidents </w:t>
      </w:r>
    </w:p>
    <w:p w14:paraId="6243F71E" w14:textId="75EF69F8" w:rsidR="00985C61" w:rsidRDefault="00985C61" w:rsidP="00985C61">
      <w:r>
        <w:tab/>
      </w:r>
      <w:r>
        <w:tab/>
      </w:r>
      <w:r>
        <w:tab/>
      </w:r>
      <w:r>
        <w:tab/>
        <w:t>202</w:t>
      </w:r>
      <w:r w:rsidR="00EF6D2B">
        <w:t>4</w:t>
      </w:r>
      <w:r>
        <w:tab/>
        <w:t>202</w:t>
      </w:r>
      <w:r w:rsidR="00EF6D2B">
        <w:t>3</w:t>
      </w:r>
      <w:r>
        <w:tab/>
        <w:t>202</w:t>
      </w:r>
      <w:r w:rsidR="00EF6D2B">
        <w:t>2</w:t>
      </w:r>
    </w:p>
    <w:p w14:paraId="646C3022" w14:textId="77777777" w:rsidR="00985C61" w:rsidRDefault="00985C61" w:rsidP="00985C61">
      <w:r>
        <w:t xml:space="preserve">Liquor Law Violations </w:t>
      </w:r>
      <w:r>
        <w:tab/>
      </w:r>
      <w:r>
        <w:tab/>
        <w:t>0</w:t>
      </w:r>
      <w:r>
        <w:tab/>
        <w:t>0</w:t>
      </w:r>
      <w:r>
        <w:tab/>
        <w:t>0</w:t>
      </w:r>
    </w:p>
    <w:p w14:paraId="257F7A52" w14:textId="77777777" w:rsidR="00985C61" w:rsidRDefault="00985C61" w:rsidP="00985C61">
      <w:r>
        <w:t xml:space="preserve">Drug Law Violations </w:t>
      </w:r>
      <w:r>
        <w:tab/>
      </w:r>
      <w:r>
        <w:tab/>
        <w:t>0</w:t>
      </w:r>
      <w:r>
        <w:tab/>
        <w:t>0</w:t>
      </w:r>
      <w:r>
        <w:tab/>
        <w:t>0</w:t>
      </w:r>
    </w:p>
    <w:p w14:paraId="268459D5" w14:textId="77777777" w:rsidR="00985C61" w:rsidRDefault="00985C61" w:rsidP="00985C61">
      <w:r>
        <w:t xml:space="preserve">Illegal Weapons Possession </w:t>
      </w:r>
      <w:r>
        <w:tab/>
        <w:t>0</w:t>
      </w:r>
      <w:r>
        <w:tab/>
        <w:t>0</w:t>
      </w:r>
      <w:r>
        <w:tab/>
        <w:t>0</w:t>
      </w:r>
    </w:p>
    <w:p w14:paraId="5F5D78B0" w14:textId="68337718" w:rsidR="00BD7156" w:rsidRDefault="00985C61">
      <w:r>
        <w:t xml:space="preserve">There were </w:t>
      </w:r>
      <w:r>
        <w:rPr>
          <w:u w:val="single"/>
        </w:rPr>
        <w:t xml:space="preserve">  0  </w:t>
      </w:r>
      <w:r>
        <w:t xml:space="preserve"> crimes of murder, forcible rape, non-forcible rape, or aggravated assault that show evidence of prejudice based on race, gender, religion, sexual orientation, disability, or ethnicity as prescribed by the Hate Crime Statistics Act (28 U.S.C. 534) on the school’s campus or on public property immediately surrounding the school’s campus. </w:t>
      </w:r>
    </w:p>
    <w:p w14:paraId="51B85D66" w14:textId="67E457AC" w:rsidR="00BD7156" w:rsidRPr="003A3190" w:rsidRDefault="00BD7156" w:rsidP="00BD7156">
      <w:r w:rsidRPr="003A3190">
        <w:rPr>
          <w:rFonts w:cs="ArialMT"/>
          <w:b/>
          <w:color w:val="000000"/>
          <w:sz w:val="24"/>
          <w:szCs w:val="24"/>
        </w:rPr>
        <w:t>Cam</w:t>
      </w:r>
      <w:r w:rsidR="00CB1CAE" w:rsidRPr="003A3190">
        <w:rPr>
          <w:rFonts w:cs="ArialMT"/>
          <w:b/>
          <w:color w:val="000000"/>
          <w:sz w:val="24"/>
          <w:szCs w:val="24"/>
        </w:rPr>
        <w:t>p</w:t>
      </w:r>
      <w:r w:rsidRPr="003A3190">
        <w:rPr>
          <w:rFonts w:cs="ArialMT"/>
          <w:b/>
          <w:color w:val="000000"/>
          <w:sz w:val="24"/>
          <w:szCs w:val="24"/>
        </w:rPr>
        <w:t>us Hazing Transparency Report:</w:t>
      </w:r>
    </w:p>
    <w:p w14:paraId="5FB70904" w14:textId="16D2464D" w:rsidR="00BD7156" w:rsidRPr="00BD7156" w:rsidRDefault="00BD7156" w:rsidP="00BD7156">
      <w:r w:rsidRPr="00BD7156">
        <w:t xml:space="preserve">The </w:t>
      </w:r>
      <w:r w:rsidRPr="003A3190">
        <w:t>Hair Academy</w:t>
      </w:r>
      <w:r w:rsidRPr="00BD7156">
        <w:t xml:space="preserve"> is committed to a safe learning environment that </w:t>
      </w:r>
      <w:proofErr w:type="gramStart"/>
      <w:r w:rsidRPr="00BD7156">
        <w:t>allows for</w:t>
      </w:r>
      <w:proofErr w:type="gramEnd"/>
      <w:r w:rsidRPr="00BD7156">
        <w:t xml:space="preserve"> students’ personal growth and development in the most positive manner possible. As such, the </w:t>
      </w:r>
      <w:r w:rsidR="00CB1CAE" w:rsidRPr="003A3190">
        <w:t>school</w:t>
      </w:r>
      <w:r w:rsidRPr="00BD7156">
        <w:t xml:space="preserve"> does not permit hazing and is committed to fostering environments where students and student organizations alike can </w:t>
      </w:r>
      <w:r w:rsidRPr="00BD7156">
        <w:lastRenderedPageBreak/>
        <w:t>thrive. Hazing is prohibited by the </w:t>
      </w:r>
      <w:hyperlink r:id="rId13" w:tooltip="https://studentlife.utk.edu/studentconduct/wp-content/uploads/sites/15/2024/09/FA24_2m3k1ac-Fall-StudentCodeOfConduct_WEB69.pdf" w:history="1">
        <w:r w:rsidRPr="00BD7156">
          <w:rPr>
            <w:rStyle w:val="Hyperlink"/>
          </w:rPr>
          <w:t>Student Code of Conduct</w:t>
        </w:r>
      </w:hyperlink>
      <w:r w:rsidRPr="00BD7156">
        <w:t>, as required by Tennessee State Law (</w:t>
      </w:r>
      <w:hyperlink r:id="rId14" w:tooltip="https://law.justia.com/codes/tennessee/title-49/chapter-2/part-1/section-49-2-120/" w:history="1">
        <w:r w:rsidRPr="00BD7156">
          <w:rPr>
            <w:rStyle w:val="Hyperlink"/>
          </w:rPr>
          <w:t>Tennessee Code Annotated Title 49, Chapter 7, Section 123 (T.C.A. § 49-7-123</w:t>
        </w:r>
      </w:hyperlink>
      <w:r w:rsidRPr="00BD7156">
        <w:t xml:space="preserve">). The </w:t>
      </w:r>
      <w:r w:rsidR="00CB1CAE" w:rsidRPr="003A3190">
        <w:t>school</w:t>
      </w:r>
      <w:r w:rsidRPr="00BD7156">
        <w:t xml:space="preserve"> defines hazing as:</w:t>
      </w:r>
    </w:p>
    <w:p w14:paraId="0BE1DAFD" w14:textId="293E2564" w:rsidR="00BD7156" w:rsidRPr="00BD7156" w:rsidRDefault="00BD7156" w:rsidP="00BD7156">
      <w:r w:rsidRPr="00BD7156">
        <w:t xml:space="preserve">“Any intentional or reckless act, on or off </w:t>
      </w:r>
      <w:r w:rsidR="00CB1CAE" w:rsidRPr="003A3190">
        <w:t>school</w:t>
      </w:r>
      <w:r w:rsidRPr="00BD7156">
        <w:t xml:space="preserve">-controlled property, by one (1) student, acting alone or with others, which is directed against any other student, which endangers the mental or physical health, safety, or welfare of that student, or which induces or coerces a student to endanger their mental or physical health, safety, or welfare. Hazing does not include </w:t>
      </w:r>
      <w:r w:rsidR="00700D87" w:rsidRPr="003A3190">
        <w:t>-</w:t>
      </w:r>
      <w:r w:rsidRPr="00BD7156">
        <w:t>those actions taken and situations created in connection with initiation into or affiliation with any organization, regardless of the student’s willingness to participate.”</w:t>
      </w:r>
    </w:p>
    <w:p w14:paraId="729ACB0A" w14:textId="2F1D9CC6" w:rsidR="00BD7156" w:rsidRPr="003A3190" w:rsidRDefault="00BD7156" w:rsidP="00BD7156">
      <w:r w:rsidRPr="00BD7156">
        <w:t>The </w:t>
      </w:r>
      <w:hyperlink r:id="rId15" w:tooltip="https://www.congress.gov/bill/118th-congress/house-bill/5646?q=%7B%22search%22%3A%22%22%7D&amp;r=1&amp;s=1" w:history="1">
        <w:r w:rsidRPr="00BD7156">
          <w:rPr>
            <w:rStyle w:val="Hyperlink"/>
          </w:rPr>
          <w:t>Federal Anti-Hazing Law: Stop Campus Hazing Act</w:t>
        </w:r>
      </w:hyperlink>
      <w:r w:rsidRPr="00BD7156">
        <w:t> (SCHA) was enacted on December 23, 2024, making amendments to the Higher Education Act of 1965. The SCHA has three important aspects: (1) the addition of hazing to Clery reporting requirements and campuses’ </w:t>
      </w:r>
      <w:hyperlink r:id="rId16" w:tooltip="https://clery.utk.edu/crime-statistics/" w:history="1">
        <w:r w:rsidRPr="00BD7156">
          <w:rPr>
            <w:rStyle w:val="Hyperlink"/>
          </w:rPr>
          <w:t>Annual Security Report</w:t>
        </w:r>
      </w:hyperlink>
      <w:r w:rsidRPr="00BD7156">
        <w:t xml:space="preserve"> (2) the requirement of campus-wide, research-based hazing prevention programs and policies (3) increased transparency regarding organizations that have violated campus hazing policy through the publication of a Campus Hazing Transparency Report. In alignment with this law and to allow students to make informed choices about joining organizations, the </w:t>
      </w:r>
      <w:r w:rsidR="00516093" w:rsidRPr="003A3190">
        <w:t>school</w:t>
      </w:r>
      <w:r w:rsidRPr="00BD7156">
        <w:t xml:space="preserve"> publishes a list of student organizations that have been found responsible for violating hazing. This is limited to student organizations who were recognized by the </w:t>
      </w:r>
      <w:r w:rsidR="00516093" w:rsidRPr="003A3190">
        <w:t>school</w:t>
      </w:r>
      <w:r w:rsidRPr="00BD7156">
        <w:t xml:space="preserve"> at the time of the investigation. Reports of hazing that did not result in a finding of responsibility are not included. Additionally, </w:t>
      </w:r>
      <w:proofErr w:type="gramStart"/>
      <w:r w:rsidRPr="00BD7156">
        <w:t>any</w:t>
      </w:r>
      <w:proofErr w:type="gramEnd"/>
      <w:r w:rsidRPr="00BD7156">
        <w:t xml:space="preserve"> student organization under active investigation </w:t>
      </w:r>
      <w:proofErr w:type="gramStart"/>
      <w:r w:rsidRPr="00BD7156">
        <w:t>will not</w:t>
      </w:r>
      <w:proofErr w:type="gramEnd"/>
      <w:r w:rsidRPr="00BD7156">
        <w:t xml:space="preserve"> appear in the Campus Hazing Transparency Report. The </w:t>
      </w:r>
      <w:r w:rsidR="00516093" w:rsidRPr="003A3190">
        <w:t>school</w:t>
      </w:r>
      <w:r w:rsidRPr="00BD7156">
        <w:t xml:space="preserve"> will update this information a minimum of twice each year, but typically within 14 business days of a final finding of responsibility for hazing. The </w:t>
      </w:r>
      <w:r w:rsidR="00516093" w:rsidRPr="003A3190">
        <w:t>school</w:t>
      </w:r>
      <w:r w:rsidRPr="00BD7156">
        <w:t xml:space="preserve"> will maintain the information for five years. Beginning July 1, 2025, a general summary of the violation will also be included.</w:t>
      </w:r>
    </w:p>
    <w:p w14:paraId="17C7EE5A" w14:textId="49E7EED3" w:rsidR="00741811" w:rsidRPr="003A3190" w:rsidRDefault="00741811" w:rsidP="00BD7156">
      <w:r w:rsidRPr="003A3190">
        <w:t xml:space="preserve">As of the date of this reporting, there are no hazing-related violations to report </w:t>
      </w:r>
      <w:proofErr w:type="gramStart"/>
      <w:r w:rsidRPr="003A3190">
        <w:t>at this time</w:t>
      </w:r>
      <w:proofErr w:type="gramEnd"/>
      <w:r w:rsidRPr="003A3190">
        <w:t>.</w:t>
      </w:r>
    </w:p>
    <w:p w14:paraId="6C62E232" w14:textId="38D1B8B4" w:rsidR="00577C5B" w:rsidRPr="00577C5B" w:rsidRDefault="00577C5B" w:rsidP="00577C5B">
      <w:r w:rsidRPr="00577C5B">
        <w:rPr>
          <w:b/>
          <w:bCs/>
        </w:rPr>
        <w:t>National Hazing Awareness Week (NHAW): September 22-26, 2025!</w:t>
      </w:r>
      <w:r w:rsidR="003A3190">
        <w:rPr>
          <w:b/>
          <w:bCs/>
        </w:rPr>
        <w:t xml:space="preserve"> </w:t>
      </w:r>
      <w:r w:rsidRPr="00577C5B">
        <w:t xml:space="preserve">National Hazing Awareness Week </w:t>
      </w:r>
      <w:proofErr w:type="spellStart"/>
      <w:r w:rsidRPr="00577C5B">
        <w:t>i</w:t>
      </w:r>
      <w:proofErr w:type="spellEnd"/>
      <w:r w:rsidRPr="00577C5B">
        <w:t xml:space="preserve"> has a full lineup of resources to support prevention efforts</w:t>
      </w:r>
      <w:r w:rsidR="003A3190">
        <w:t xml:space="preserve"> [can be found at stop.hazing.org, as well as on the </w:t>
      </w:r>
      <w:proofErr w:type="gramStart"/>
      <w:r w:rsidR="003A3190">
        <w:t>School’s</w:t>
      </w:r>
      <w:proofErr w:type="gramEnd"/>
      <w:r w:rsidR="003A3190">
        <w:t xml:space="preserve"> website:</w:t>
      </w:r>
    </w:p>
    <w:p w14:paraId="288C82CA" w14:textId="77777777" w:rsidR="00577C5B" w:rsidRPr="00577C5B" w:rsidRDefault="00577C5B" w:rsidP="00577C5B">
      <w:pPr>
        <w:numPr>
          <w:ilvl w:val="0"/>
          <w:numId w:val="17"/>
        </w:numPr>
      </w:pPr>
      <w:r w:rsidRPr="00577C5B">
        <w:rPr>
          <w:i/>
          <w:iCs/>
        </w:rPr>
        <w:t>HAZING </w:t>
      </w:r>
      <w:r w:rsidRPr="00577C5B">
        <w:t>Film Viewing &amp; Discussion Guides</w:t>
      </w:r>
    </w:p>
    <w:p w14:paraId="31824524" w14:textId="77777777" w:rsidR="00577C5B" w:rsidRPr="00577C5B" w:rsidRDefault="00577C5B" w:rsidP="00577C5B">
      <w:pPr>
        <w:numPr>
          <w:ilvl w:val="0"/>
          <w:numId w:val="17"/>
        </w:numPr>
      </w:pPr>
      <w:proofErr w:type="gramStart"/>
      <w:r w:rsidRPr="00577C5B">
        <w:t>Tabling</w:t>
      </w:r>
      <w:proofErr w:type="gramEnd"/>
      <w:r w:rsidRPr="00577C5B">
        <w:t xml:space="preserve"> activities to spark conversation</w:t>
      </w:r>
    </w:p>
    <w:p w14:paraId="6DA35409" w14:textId="77777777" w:rsidR="00577C5B" w:rsidRPr="00577C5B" w:rsidRDefault="00577C5B" w:rsidP="00577C5B">
      <w:pPr>
        <w:numPr>
          <w:ilvl w:val="0"/>
          <w:numId w:val="17"/>
        </w:numPr>
      </w:pPr>
      <w:r w:rsidRPr="00577C5B">
        <w:t> Anti-Hazing Pledge to sign and share</w:t>
      </w:r>
    </w:p>
    <w:p w14:paraId="2DDBD4EE" w14:textId="77777777" w:rsidR="00577C5B" w:rsidRPr="00577C5B" w:rsidRDefault="00577C5B" w:rsidP="00577C5B">
      <w:pPr>
        <w:numPr>
          <w:ilvl w:val="0"/>
          <w:numId w:val="17"/>
        </w:numPr>
      </w:pPr>
      <w:r w:rsidRPr="00577C5B">
        <w:t>Social Media Graphics</w:t>
      </w:r>
    </w:p>
    <w:p w14:paraId="65848B72" w14:textId="77777777" w:rsidR="00577C5B" w:rsidRPr="003A3190" w:rsidRDefault="00577C5B" w:rsidP="00577C5B">
      <w:pPr>
        <w:numPr>
          <w:ilvl w:val="0"/>
          <w:numId w:val="17"/>
        </w:numPr>
      </w:pPr>
      <w:r w:rsidRPr="00577C5B">
        <w:t>AND MORE</w:t>
      </w:r>
    </w:p>
    <w:p w14:paraId="7F972184" w14:textId="791C752B" w:rsidR="00577C5B" w:rsidRDefault="00577C5B" w:rsidP="004561F2">
      <w:pPr>
        <w:numPr>
          <w:ilvl w:val="0"/>
          <w:numId w:val="17"/>
        </w:numPr>
        <w:ind w:left="360"/>
      </w:pPr>
      <w:r w:rsidRPr="003A3190">
        <w:t>For more information go to stophazing.org</w:t>
      </w:r>
    </w:p>
    <w:p w14:paraId="4B0C84B9" w14:textId="77777777" w:rsidR="00EF1F4B" w:rsidRDefault="00EF1F4B" w:rsidP="00EF1F4B">
      <w:pPr>
        <w:pStyle w:val="Heading2"/>
      </w:pPr>
      <w:r>
        <w:t>Transparency Statement</w:t>
      </w:r>
    </w:p>
    <w:p w14:paraId="64DD94F4" w14:textId="68C8C9EE" w:rsidR="005C2D9F" w:rsidRDefault="00EF1F4B" w:rsidP="005C2D9F">
      <w:r>
        <w:t xml:space="preserve">Any </w:t>
      </w:r>
      <w:r w:rsidR="002B2233">
        <w:t>hazing-</w:t>
      </w:r>
      <w:r>
        <w:t>related information will be provided in compliance with the Stop Campus Hazing Act (Public Law 118-173), requiring federally funded institutions to publish a Campus Hazing Transparency Report. The report will include only finalized cases after all investigations and appeals are concluded.</w:t>
      </w:r>
    </w:p>
    <w:sectPr w:rsidR="005C2D9F" w:rsidSect="003611A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C332" w14:textId="77777777" w:rsidR="00927CB2" w:rsidRDefault="00927CB2" w:rsidP="004F3AE1">
      <w:pPr>
        <w:spacing w:after="0" w:line="240" w:lineRule="auto"/>
      </w:pPr>
      <w:r>
        <w:separator/>
      </w:r>
    </w:p>
  </w:endnote>
  <w:endnote w:type="continuationSeparator" w:id="0">
    <w:p w14:paraId="31BEE8C8" w14:textId="77777777" w:rsidR="00927CB2" w:rsidRDefault="00927CB2" w:rsidP="004F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3E14" w14:textId="77777777" w:rsidR="00927CB2" w:rsidRDefault="00927CB2" w:rsidP="004F3AE1">
      <w:pPr>
        <w:spacing w:after="0" w:line="240" w:lineRule="auto"/>
      </w:pPr>
      <w:r>
        <w:separator/>
      </w:r>
    </w:p>
  </w:footnote>
  <w:footnote w:type="continuationSeparator" w:id="0">
    <w:p w14:paraId="259245A8" w14:textId="77777777" w:rsidR="00927CB2" w:rsidRDefault="00927CB2" w:rsidP="004F3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2C5"/>
    <w:multiLevelType w:val="multilevel"/>
    <w:tmpl w:val="894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B5888"/>
    <w:multiLevelType w:val="hybridMultilevel"/>
    <w:tmpl w:val="25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D63FF"/>
    <w:multiLevelType w:val="hybridMultilevel"/>
    <w:tmpl w:val="3D685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56837"/>
    <w:multiLevelType w:val="hybridMultilevel"/>
    <w:tmpl w:val="86248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4E5D5D"/>
    <w:multiLevelType w:val="hybridMultilevel"/>
    <w:tmpl w:val="4100ED8C"/>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asciiTheme="minorHAnsi" w:eastAsiaTheme="minorHAnsi" w:hAnsiTheme="minorHAnsi"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9B1766"/>
    <w:multiLevelType w:val="hybridMultilevel"/>
    <w:tmpl w:val="DD849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46A14"/>
    <w:multiLevelType w:val="hybridMultilevel"/>
    <w:tmpl w:val="7C0E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D33EF"/>
    <w:multiLevelType w:val="hybridMultilevel"/>
    <w:tmpl w:val="458C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4F2B"/>
    <w:multiLevelType w:val="hybridMultilevel"/>
    <w:tmpl w:val="E2F44F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E7A07"/>
    <w:multiLevelType w:val="hybridMultilevel"/>
    <w:tmpl w:val="408A42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635C3"/>
    <w:multiLevelType w:val="hybridMultilevel"/>
    <w:tmpl w:val="7F9CF5DA"/>
    <w:lvl w:ilvl="0" w:tplc="04090017">
      <w:start w:val="1"/>
      <w:numFmt w:val="lowerLetter"/>
      <w:lvlText w:val="%1)"/>
      <w:lvlJc w:val="left"/>
      <w:pPr>
        <w:ind w:left="720" w:hanging="360"/>
      </w:pPr>
    </w:lvl>
    <w:lvl w:ilvl="1" w:tplc="4FECA6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61534"/>
    <w:multiLevelType w:val="hybridMultilevel"/>
    <w:tmpl w:val="EA94EF68"/>
    <w:lvl w:ilvl="0" w:tplc="7868A91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10109"/>
    <w:multiLevelType w:val="hybridMultilevel"/>
    <w:tmpl w:val="D05C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321B5"/>
    <w:multiLevelType w:val="hybridMultilevel"/>
    <w:tmpl w:val="12A45FEE"/>
    <w:lvl w:ilvl="0" w:tplc="9D46E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34BBD"/>
    <w:multiLevelType w:val="hybridMultilevel"/>
    <w:tmpl w:val="C66E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80C7E"/>
    <w:multiLevelType w:val="hybridMultilevel"/>
    <w:tmpl w:val="523AF0D8"/>
    <w:lvl w:ilvl="0" w:tplc="04090017">
      <w:start w:val="1"/>
      <w:numFmt w:val="lowerLetter"/>
      <w:lvlText w:val="%1)"/>
      <w:lvlJc w:val="left"/>
      <w:pPr>
        <w:ind w:left="720" w:hanging="360"/>
      </w:pPr>
    </w:lvl>
    <w:lvl w:ilvl="1" w:tplc="5164C292">
      <w:start w:val="1"/>
      <w:numFmt w:val="lowerLetter"/>
      <w:lvlText w:val="%2."/>
      <w:lvlJc w:val="left"/>
      <w:pPr>
        <w:ind w:left="1440" w:hanging="360"/>
      </w:pPr>
      <w:rPr>
        <w:rFonts w:asciiTheme="minorHAnsi" w:eastAsiaTheme="minorHAnsi" w:hAnsiTheme="minorHAns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07AF4"/>
    <w:multiLevelType w:val="hybridMultilevel"/>
    <w:tmpl w:val="720A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290992">
    <w:abstractNumId w:val="16"/>
  </w:num>
  <w:num w:numId="2" w16cid:durableId="648440347">
    <w:abstractNumId w:val="6"/>
  </w:num>
  <w:num w:numId="3" w16cid:durableId="750856019">
    <w:abstractNumId w:val="2"/>
  </w:num>
  <w:num w:numId="4" w16cid:durableId="78135961">
    <w:abstractNumId w:val="11"/>
  </w:num>
  <w:num w:numId="5" w16cid:durableId="977107462">
    <w:abstractNumId w:val="7"/>
  </w:num>
  <w:num w:numId="6" w16cid:durableId="1774204205">
    <w:abstractNumId w:val="14"/>
  </w:num>
  <w:num w:numId="7" w16cid:durableId="941839726">
    <w:abstractNumId w:val="1"/>
  </w:num>
  <w:num w:numId="8" w16cid:durableId="596865640">
    <w:abstractNumId w:val="10"/>
  </w:num>
  <w:num w:numId="9" w16cid:durableId="132063626">
    <w:abstractNumId w:val="5"/>
  </w:num>
  <w:num w:numId="10" w16cid:durableId="1484471643">
    <w:abstractNumId w:val="15"/>
  </w:num>
  <w:num w:numId="11" w16cid:durableId="925265952">
    <w:abstractNumId w:val="9"/>
  </w:num>
  <w:num w:numId="12" w16cid:durableId="1205026280">
    <w:abstractNumId w:val="8"/>
  </w:num>
  <w:num w:numId="13" w16cid:durableId="1611430259">
    <w:abstractNumId w:val="12"/>
  </w:num>
  <w:num w:numId="14" w16cid:durableId="412361858">
    <w:abstractNumId w:val="13"/>
  </w:num>
  <w:num w:numId="15" w16cid:durableId="877818315">
    <w:abstractNumId w:val="3"/>
  </w:num>
  <w:num w:numId="16" w16cid:durableId="1884247276">
    <w:abstractNumId w:val="4"/>
  </w:num>
  <w:num w:numId="17" w16cid:durableId="197574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69"/>
    <w:rsid w:val="00066C25"/>
    <w:rsid w:val="0007216C"/>
    <w:rsid w:val="00092FF7"/>
    <w:rsid w:val="000A6C68"/>
    <w:rsid w:val="000B1AAE"/>
    <w:rsid w:val="000B6FE6"/>
    <w:rsid w:val="000C417D"/>
    <w:rsid w:val="000E5792"/>
    <w:rsid w:val="000F1A99"/>
    <w:rsid w:val="00123490"/>
    <w:rsid w:val="00131133"/>
    <w:rsid w:val="001344C8"/>
    <w:rsid w:val="00166716"/>
    <w:rsid w:val="00173350"/>
    <w:rsid w:val="00184B6D"/>
    <w:rsid w:val="00192F68"/>
    <w:rsid w:val="001A38F5"/>
    <w:rsid w:val="001A4467"/>
    <w:rsid w:val="001B34D3"/>
    <w:rsid w:val="001C29D4"/>
    <w:rsid w:val="001D4497"/>
    <w:rsid w:val="001E58F1"/>
    <w:rsid w:val="00220998"/>
    <w:rsid w:val="002715BE"/>
    <w:rsid w:val="002840EC"/>
    <w:rsid w:val="002A1735"/>
    <w:rsid w:val="002A4E27"/>
    <w:rsid w:val="002A7BE1"/>
    <w:rsid w:val="002B2233"/>
    <w:rsid w:val="002B6489"/>
    <w:rsid w:val="002D3220"/>
    <w:rsid w:val="002D3694"/>
    <w:rsid w:val="002E3F1F"/>
    <w:rsid w:val="002E550F"/>
    <w:rsid w:val="00314816"/>
    <w:rsid w:val="00320FD3"/>
    <w:rsid w:val="003271FC"/>
    <w:rsid w:val="00356AF2"/>
    <w:rsid w:val="003611A9"/>
    <w:rsid w:val="00370680"/>
    <w:rsid w:val="00376543"/>
    <w:rsid w:val="00385181"/>
    <w:rsid w:val="003866C1"/>
    <w:rsid w:val="00387444"/>
    <w:rsid w:val="003A3190"/>
    <w:rsid w:val="003A4024"/>
    <w:rsid w:val="003B507D"/>
    <w:rsid w:val="003C3CC6"/>
    <w:rsid w:val="003F73FF"/>
    <w:rsid w:val="00432E57"/>
    <w:rsid w:val="00436850"/>
    <w:rsid w:val="00457809"/>
    <w:rsid w:val="00461135"/>
    <w:rsid w:val="00470C29"/>
    <w:rsid w:val="004929A0"/>
    <w:rsid w:val="004C33B0"/>
    <w:rsid w:val="004D6F18"/>
    <w:rsid w:val="004F3AE1"/>
    <w:rsid w:val="00504365"/>
    <w:rsid w:val="00507675"/>
    <w:rsid w:val="00513013"/>
    <w:rsid w:val="005133DA"/>
    <w:rsid w:val="00516093"/>
    <w:rsid w:val="00521161"/>
    <w:rsid w:val="00530050"/>
    <w:rsid w:val="005519C5"/>
    <w:rsid w:val="00554AA0"/>
    <w:rsid w:val="0056446F"/>
    <w:rsid w:val="00564B07"/>
    <w:rsid w:val="0057718E"/>
    <w:rsid w:val="00577C5B"/>
    <w:rsid w:val="005928A3"/>
    <w:rsid w:val="005B7173"/>
    <w:rsid w:val="005C2D9F"/>
    <w:rsid w:val="005D6D38"/>
    <w:rsid w:val="006019FA"/>
    <w:rsid w:val="006115A1"/>
    <w:rsid w:val="00672531"/>
    <w:rsid w:val="006A587A"/>
    <w:rsid w:val="006C2720"/>
    <w:rsid w:val="006C764D"/>
    <w:rsid w:val="00700D87"/>
    <w:rsid w:val="00713F17"/>
    <w:rsid w:val="007151EC"/>
    <w:rsid w:val="0071796F"/>
    <w:rsid w:val="00722165"/>
    <w:rsid w:val="00725080"/>
    <w:rsid w:val="00730FD9"/>
    <w:rsid w:val="00741811"/>
    <w:rsid w:val="00743326"/>
    <w:rsid w:val="00750B31"/>
    <w:rsid w:val="0076098E"/>
    <w:rsid w:val="00775B9B"/>
    <w:rsid w:val="00786C08"/>
    <w:rsid w:val="00786EC5"/>
    <w:rsid w:val="00795A6C"/>
    <w:rsid w:val="007A3035"/>
    <w:rsid w:val="007B223E"/>
    <w:rsid w:val="007B4485"/>
    <w:rsid w:val="007C52F0"/>
    <w:rsid w:val="007D775B"/>
    <w:rsid w:val="007E3981"/>
    <w:rsid w:val="008231C3"/>
    <w:rsid w:val="00824098"/>
    <w:rsid w:val="00833CE0"/>
    <w:rsid w:val="008446CD"/>
    <w:rsid w:val="00861EC8"/>
    <w:rsid w:val="008639A0"/>
    <w:rsid w:val="00896365"/>
    <w:rsid w:val="008C093A"/>
    <w:rsid w:val="008C4BA4"/>
    <w:rsid w:val="008D08AB"/>
    <w:rsid w:val="008F636A"/>
    <w:rsid w:val="00923437"/>
    <w:rsid w:val="00927CB2"/>
    <w:rsid w:val="00945B40"/>
    <w:rsid w:val="00951A6E"/>
    <w:rsid w:val="00965D66"/>
    <w:rsid w:val="00985C61"/>
    <w:rsid w:val="009C0214"/>
    <w:rsid w:val="009D56C2"/>
    <w:rsid w:val="009F1DBC"/>
    <w:rsid w:val="009F5117"/>
    <w:rsid w:val="00A05BBF"/>
    <w:rsid w:val="00A155EC"/>
    <w:rsid w:val="00A2262F"/>
    <w:rsid w:val="00A247A0"/>
    <w:rsid w:val="00A3664B"/>
    <w:rsid w:val="00A400C9"/>
    <w:rsid w:val="00A404E5"/>
    <w:rsid w:val="00A50C24"/>
    <w:rsid w:val="00A601EA"/>
    <w:rsid w:val="00A60597"/>
    <w:rsid w:val="00A6168A"/>
    <w:rsid w:val="00A63A06"/>
    <w:rsid w:val="00A907AC"/>
    <w:rsid w:val="00A92477"/>
    <w:rsid w:val="00AB20A8"/>
    <w:rsid w:val="00AB448F"/>
    <w:rsid w:val="00AB560D"/>
    <w:rsid w:val="00AB5DB3"/>
    <w:rsid w:val="00AC1A07"/>
    <w:rsid w:val="00AD2FDA"/>
    <w:rsid w:val="00AD7099"/>
    <w:rsid w:val="00AE6D4C"/>
    <w:rsid w:val="00AF1135"/>
    <w:rsid w:val="00B0201D"/>
    <w:rsid w:val="00B12CB7"/>
    <w:rsid w:val="00B26D9F"/>
    <w:rsid w:val="00B41026"/>
    <w:rsid w:val="00B52791"/>
    <w:rsid w:val="00B55487"/>
    <w:rsid w:val="00B639A1"/>
    <w:rsid w:val="00B911B9"/>
    <w:rsid w:val="00B955B8"/>
    <w:rsid w:val="00BD5343"/>
    <w:rsid w:val="00BD7156"/>
    <w:rsid w:val="00BE1FEE"/>
    <w:rsid w:val="00C16262"/>
    <w:rsid w:val="00C2241B"/>
    <w:rsid w:val="00C2373B"/>
    <w:rsid w:val="00C42662"/>
    <w:rsid w:val="00C46738"/>
    <w:rsid w:val="00C74A05"/>
    <w:rsid w:val="00C9368A"/>
    <w:rsid w:val="00CB1CAE"/>
    <w:rsid w:val="00CB4969"/>
    <w:rsid w:val="00CC1E67"/>
    <w:rsid w:val="00CE3292"/>
    <w:rsid w:val="00CE6CF4"/>
    <w:rsid w:val="00CF7376"/>
    <w:rsid w:val="00D237DA"/>
    <w:rsid w:val="00D4711C"/>
    <w:rsid w:val="00D51251"/>
    <w:rsid w:val="00D568C3"/>
    <w:rsid w:val="00D61880"/>
    <w:rsid w:val="00D95EA4"/>
    <w:rsid w:val="00DB6A12"/>
    <w:rsid w:val="00DC0BF7"/>
    <w:rsid w:val="00DF7C27"/>
    <w:rsid w:val="00E04F72"/>
    <w:rsid w:val="00E077C4"/>
    <w:rsid w:val="00E17B27"/>
    <w:rsid w:val="00E314A0"/>
    <w:rsid w:val="00E50D60"/>
    <w:rsid w:val="00E61933"/>
    <w:rsid w:val="00E70EF2"/>
    <w:rsid w:val="00E94286"/>
    <w:rsid w:val="00EB40EF"/>
    <w:rsid w:val="00EB63E9"/>
    <w:rsid w:val="00EC0ACA"/>
    <w:rsid w:val="00ED449C"/>
    <w:rsid w:val="00EE67B7"/>
    <w:rsid w:val="00EF1F4B"/>
    <w:rsid w:val="00EF23D5"/>
    <w:rsid w:val="00EF6D2B"/>
    <w:rsid w:val="00F17E50"/>
    <w:rsid w:val="00F36FC0"/>
    <w:rsid w:val="00F47E9D"/>
    <w:rsid w:val="00F6097A"/>
    <w:rsid w:val="00F71F93"/>
    <w:rsid w:val="00F779C6"/>
    <w:rsid w:val="00F86779"/>
    <w:rsid w:val="00F86A8E"/>
    <w:rsid w:val="00F97E8C"/>
    <w:rsid w:val="00FB4A87"/>
    <w:rsid w:val="00FC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C714"/>
  <w15:docId w15:val="{B11F8794-4974-4762-9DAB-A75625BA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5B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715B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A05"/>
    <w:rPr>
      <w:color w:val="0563C1" w:themeColor="hyperlink"/>
      <w:u w:val="single"/>
    </w:rPr>
  </w:style>
  <w:style w:type="character" w:customStyle="1" w:styleId="UnresolvedMention1">
    <w:name w:val="Unresolved Mention1"/>
    <w:basedOn w:val="DefaultParagraphFont"/>
    <w:uiPriority w:val="99"/>
    <w:semiHidden/>
    <w:unhideWhenUsed/>
    <w:rsid w:val="00C74A05"/>
    <w:rPr>
      <w:color w:val="605E5C"/>
      <w:shd w:val="clear" w:color="auto" w:fill="E1DFDD"/>
    </w:rPr>
  </w:style>
  <w:style w:type="paragraph" w:styleId="ListParagraph">
    <w:name w:val="List Paragraph"/>
    <w:basedOn w:val="Normal"/>
    <w:uiPriority w:val="34"/>
    <w:qFormat/>
    <w:rsid w:val="00387444"/>
    <w:pPr>
      <w:ind w:left="720"/>
      <w:contextualSpacing/>
    </w:pPr>
  </w:style>
  <w:style w:type="paragraph" w:styleId="Header">
    <w:name w:val="header"/>
    <w:basedOn w:val="Normal"/>
    <w:link w:val="HeaderChar"/>
    <w:uiPriority w:val="99"/>
    <w:unhideWhenUsed/>
    <w:rsid w:val="004F3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E1"/>
  </w:style>
  <w:style w:type="paragraph" w:styleId="Footer">
    <w:name w:val="footer"/>
    <w:basedOn w:val="Normal"/>
    <w:link w:val="FooterChar"/>
    <w:uiPriority w:val="99"/>
    <w:unhideWhenUsed/>
    <w:rsid w:val="004F3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E1"/>
  </w:style>
  <w:style w:type="table" w:styleId="TableGrid">
    <w:name w:val="Table Grid"/>
    <w:basedOn w:val="TableNormal"/>
    <w:uiPriority w:val="39"/>
    <w:rsid w:val="004F3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F86779"/>
    <w:pPr>
      <w:tabs>
        <w:tab w:val="decimal" w:pos="360"/>
      </w:tabs>
      <w:spacing w:after="200" w:line="276" w:lineRule="auto"/>
    </w:pPr>
    <w:rPr>
      <w:lang w:eastAsia="ja-JP"/>
    </w:rPr>
  </w:style>
  <w:style w:type="paragraph" w:styleId="FootnoteText">
    <w:name w:val="footnote text"/>
    <w:basedOn w:val="Normal"/>
    <w:link w:val="FootnoteTextChar"/>
    <w:uiPriority w:val="99"/>
    <w:unhideWhenUsed/>
    <w:rsid w:val="00F86779"/>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F86779"/>
    <w:rPr>
      <w:rFonts w:eastAsiaTheme="minorEastAsia"/>
      <w:sz w:val="20"/>
      <w:szCs w:val="20"/>
      <w:lang w:eastAsia="ja-JP"/>
    </w:rPr>
  </w:style>
  <w:style w:type="character" w:styleId="SubtleEmphasis">
    <w:name w:val="Subtle Emphasis"/>
    <w:basedOn w:val="DefaultParagraphFont"/>
    <w:uiPriority w:val="19"/>
    <w:qFormat/>
    <w:rsid w:val="00F86779"/>
    <w:rPr>
      <w:i/>
      <w:iCs/>
      <w:color w:val="7F7F7F" w:themeColor="text1" w:themeTint="80"/>
    </w:rPr>
  </w:style>
  <w:style w:type="table" w:styleId="LightShading-Accent1">
    <w:name w:val="Light Shading Accent 1"/>
    <w:basedOn w:val="TableNormal"/>
    <w:uiPriority w:val="60"/>
    <w:rsid w:val="00F86779"/>
    <w:pPr>
      <w:spacing w:after="0" w:line="240" w:lineRule="auto"/>
    </w:pPr>
    <w:rPr>
      <w:rFonts w:eastAsiaTheme="minorEastAsia"/>
      <w:color w:val="2F5496" w:themeColor="accent1" w:themeShade="BF"/>
      <w:lang w:eastAsia="ja-JP"/>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color w:val="2F5496" w:themeColor="accent1" w:themeShade="BF"/>
      </w:rPr>
    </w:tblStylePr>
    <w:tblStylePr w:type="lastCol">
      <w:rPr>
        <w:b/>
        <w:bCs/>
        <w:color w:val="2F5496" w:themeColor="accent1" w:themeShade="BF"/>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UnresolvedMention">
    <w:name w:val="Unresolved Mention"/>
    <w:basedOn w:val="DefaultParagraphFont"/>
    <w:uiPriority w:val="99"/>
    <w:semiHidden/>
    <w:unhideWhenUsed/>
    <w:rsid w:val="00173350"/>
    <w:rPr>
      <w:color w:val="605E5C"/>
      <w:shd w:val="clear" w:color="auto" w:fill="E1DFDD"/>
    </w:rPr>
  </w:style>
  <w:style w:type="character" w:customStyle="1" w:styleId="go">
    <w:name w:val="go"/>
    <w:basedOn w:val="DefaultParagraphFont"/>
    <w:rsid w:val="00896365"/>
  </w:style>
  <w:style w:type="character" w:customStyle="1" w:styleId="Heading1Char">
    <w:name w:val="Heading 1 Char"/>
    <w:basedOn w:val="DefaultParagraphFont"/>
    <w:link w:val="Heading1"/>
    <w:uiPriority w:val="9"/>
    <w:rsid w:val="002715B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715BE"/>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29768">
      <w:bodyDiv w:val="1"/>
      <w:marLeft w:val="0"/>
      <w:marRight w:val="0"/>
      <w:marTop w:val="0"/>
      <w:marBottom w:val="0"/>
      <w:divBdr>
        <w:top w:val="none" w:sz="0" w:space="0" w:color="auto"/>
        <w:left w:val="none" w:sz="0" w:space="0" w:color="auto"/>
        <w:bottom w:val="none" w:sz="0" w:space="0" w:color="auto"/>
        <w:right w:val="none" w:sz="0" w:space="0" w:color="auto"/>
      </w:divBdr>
    </w:div>
    <w:div w:id="1127970219">
      <w:bodyDiv w:val="1"/>
      <w:marLeft w:val="0"/>
      <w:marRight w:val="0"/>
      <w:marTop w:val="0"/>
      <w:marBottom w:val="0"/>
      <w:divBdr>
        <w:top w:val="none" w:sz="0" w:space="0" w:color="auto"/>
        <w:left w:val="none" w:sz="0" w:space="0" w:color="auto"/>
        <w:bottom w:val="none" w:sz="0" w:space="0" w:color="auto"/>
        <w:right w:val="none" w:sz="0" w:space="0" w:color="auto"/>
      </w:divBdr>
    </w:div>
    <w:div w:id="18660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thehairacademy@gmail.com" TargetMode="External"/><Relationship Id="rId13" Type="http://schemas.openxmlformats.org/officeDocument/2006/relationships/hyperlink" Target="https://studentlife.utk.edu/studentconduct/wp-content/uploads/sites/15/2024/09/FA24_2m3k1ac-Fall-StudentCodeOfConduct_WEB6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nter.thehairacademy@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lery.utk.edu/crime-statis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ley.thehairacademy@gmail.com" TargetMode="External"/><Relationship Id="rId5" Type="http://schemas.openxmlformats.org/officeDocument/2006/relationships/webSettings" Target="webSettings.xml"/><Relationship Id="rId15" Type="http://schemas.openxmlformats.org/officeDocument/2006/relationships/hyperlink" Target="https://www.congress.gov/bill/118th-congress/house-bill/5646?q=%7B%22search%22%3A%22%22%7D&amp;r=1&amp;s=1" TargetMode="External"/><Relationship Id="rId10" Type="http://schemas.openxmlformats.org/officeDocument/2006/relationships/hyperlink" Target="mailto:lydia.thehairacademy@gmail.com" TargetMode="External"/><Relationship Id="rId4" Type="http://schemas.openxmlformats.org/officeDocument/2006/relationships/settings" Target="settings.xml"/><Relationship Id="rId9" Type="http://schemas.openxmlformats.org/officeDocument/2006/relationships/hyperlink" Target="mailto:debbie.thehairacademy@gmail.com" TargetMode="External"/><Relationship Id="rId14" Type="http://schemas.openxmlformats.org/officeDocument/2006/relationships/hyperlink" Target="https://law.justia.com/codes/tennessee/title-49/chapter-2/part-1/section-49-2-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8A0D-2E23-4578-B511-6A191C57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10628</Words>
  <Characters>60581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Freeman</dc:creator>
  <cp:lastModifiedBy>Tina Freeman</cp:lastModifiedBy>
  <cp:revision>2</cp:revision>
  <cp:lastPrinted>2024-05-01T15:54:00Z</cp:lastPrinted>
  <dcterms:created xsi:type="dcterms:W3CDTF">2025-10-02T00:22:00Z</dcterms:created>
  <dcterms:modified xsi:type="dcterms:W3CDTF">2025-10-02T00:22:00Z</dcterms:modified>
</cp:coreProperties>
</file>